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9BB" w:rsidRDefault="005679BB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5679BB" w:rsidRDefault="008A2C51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年林业和草原科学普及项目申报指南</w:t>
      </w:r>
    </w:p>
    <w:p w:rsidR="005679BB" w:rsidRDefault="005679BB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5679BB" w:rsidRDefault="008A2C51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申报单位。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国家林业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和草原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局有关直属单位，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林草行业相关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科研机构和大学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等，各单位限报1项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5679BB" w:rsidRDefault="008A2C51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支持领域。重点支持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依托全国科技周、全国科普日和林业草原有关纪念日开展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的林草科普相关事宜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，林业和草原科普作品研发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信息化建设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以及依托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科普基地开展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科普展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教作品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研发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科普活动。</w:t>
      </w:r>
    </w:p>
    <w:p w:rsidR="005679BB" w:rsidRDefault="008A2C51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申报要求。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项目文本需提供项目名称、项目承担单位、项目负责人、项目主要内容、项目</w:t>
      </w: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预期目标、项目实施条件和项目经费预算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5679BB" w:rsidRDefault="008A2C51">
      <w:pPr>
        <w:widowControl/>
        <w:wordWrap w:val="0"/>
        <w:spacing w:line="60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彭鹏飞</w:t>
      </w:r>
    </w:p>
    <w:p w:rsidR="005679BB" w:rsidRDefault="008A2C51">
      <w:pPr>
        <w:widowControl/>
        <w:wordWrap w:val="0"/>
        <w:spacing w:line="60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话：</w:t>
      </w:r>
      <w:r>
        <w:rPr>
          <w:rFonts w:ascii="仿宋_GB2312" w:eastAsia="仿宋_GB2312" w:hAnsi="仿宋" w:hint="eastAsia"/>
          <w:sz w:val="32"/>
          <w:szCs w:val="32"/>
        </w:rPr>
        <w:t>010-84238</w:t>
      </w:r>
      <w:r>
        <w:rPr>
          <w:rFonts w:ascii="仿宋_GB2312" w:eastAsia="仿宋_GB2312" w:hAnsi="仿宋" w:hint="eastAsia"/>
          <w:sz w:val="32"/>
          <w:szCs w:val="32"/>
        </w:rPr>
        <w:t>520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5679BB" w:rsidRDefault="008A2C51">
      <w:pPr>
        <w:widowControl/>
        <w:wordWrap w:val="0"/>
        <w:spacing w:line="600" w:lineRule="atLeas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箱：</w:t>
      </w:r>
      <w:r>
        <w:rPr>
          <w:rFonts w:ascii="仿宋_GB2312" w:eastAsia="仿宋_GB2312" w:hAnsi="仿宋" w:hint="eastAsia"/>
          <w:sz w:val="32"/>
          <w:szCs w:val="32"/>
        </w:rPr>
        <w:t>tuiguangchu</w:t>
      </w:r>
      <w:r>
        <w:rPr>
          <w:rFonts w:ascii="仿宋_GB2312" w:eastAsia="仿宋_GB2312" w:hAnsi="仿宋" w:hint="eastAsia"/>
          <w:sz w:val="32"/>
          <w:szCs w:val="32"/>
        </w:rPr>
        <w:t>@</w:t>
      </w:r>
      <w:r>
        <w:rPr>
          <w:rFonts w:ascii="仿宋_GB2312" w:eastAsia="仿宋_GB2312" w:hAnsi="仿宋" w:hint="eastAsia"/>
          <w:sz w:val="32"/>
          <w:szCs w:val="32"/>
        </w:rPr>
        <w:t>126</w:t>
      </w:r>
      <w:r>
        <w:rPr>
          <w:rFonts w:ascii="仿宋_GB2312" w:eastAsia="仿宋_GB2312" w:hAnsi="仿宋" w:hint="eastAsia"/>
          <w:sz w:val="32"/>
          <w:szCs w:val="32"/>
        </w:rPr>
        <w:t>.com</w:t>
      </w:r>
    </w:p>
    <w:p w:rsidR="005679BB" w:rsidRDefault="005679BB">
      <w:pPr>
        <w:widowControl/>
        <w:wordWrap w:val="0"/>
        <w:spacing w:line="600" w:lineRule="atLeast"/>
        <w:rPr>
          <w:rFonts w:ascii="方正仿宋_GBK" w:eastAsia="方正仿宋_GBK" w:hAnsi="仿宋"/>
          <w:sz w:val="32"/>
          <w:szCs w:val="32"/>
        </w:rPr>
      </w:pPr>
    </w:p>
    <w:p w:rsidR="005679BB" w:rsidRDefault="005679BB"/>
    <w:p w:rsidR="005679BB" w:rsidRDefault="005679BB"/>
    <w:sectPr w:rsidR="005679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E32A77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9BB"/>
    <w:rsid w:val="005679BB"/>
    <w:rsid w:val="008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E31A"/>
  <w15:docId w15:val="{6EE8E3E2-5516-489D-AE2B-53370A3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157259041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李兴</cp:lastModifiedBy>
  <cp:revision>2</cp:revision>
  <dcterms:created xsi:type="dcterms:W3CDTF">2018-06-22T02:00:00Z</dcterms:created>
  <dcterms:modified xsi:type="dcterms:W3CDTF">2019-07-19T10:14:00Z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