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B7" w:rsidRDefault="00610DB7">
      <w:pPr>
        <w:jc w:val="center"/>
        <w:rPr>
          <w:rFonts w:ascii="宋体" w:hAnsi="宋体" w:cs="宋体"/>
          <w:b/>
          <w:bCs/>
          <w:sz w:val="32"/>
          <w:szCs w:val="32"/>
        </w:rPr>
      </w:pPr>
    </w:p>
    <w:p w:rsidR="00610DB7" w:rsidRDefault="00285529">
      <w:pPr>
        <w:jc w:val="center"/>
        <w:rPr>
          <w:rFonts w:ascii="宋体" w:hAnsi="宋体" w:cs="宋体"/>
          <w:b/>
          <w:bCs/>
          <w:sz w:val="44"/>
          <w:szCs w:val="44"/>
        </w:rPr>
      </w:pPr>
      <w:bookmarkStart w:id="0" w:name="_GoBack"/>
      <w:bookmarkEnd w:id="0"/>
      <w:r>
        <w:rPr>
          <w:rFonts w:ascii="宋体" w:hAnsi="宋体" w:cs="宋体" w:hint="eastAsia"/>
          <w:b/>
          <w:bCs/>
          <w:sz w:val="44"/>
          <w:szCs w:val="44"/>
        </w:rPr>
        <w:t>2023</w:t>
      </w:r>
      <w:r>
        <w:rPr>
          <w:rFonts w:ascii="宋体" w:hAnsi="宋体" w:cs="宋体" w:hint="eastAsia"/>
          <w:b/>
          <w:bCs/>
          <w:sz w:val="44"/>
          <w:szCs w:val="44"/>
        </w:rPr>
        <w:t>年度</w:t>
      </w:r>
      <w:r>
        <w:rPr>
          <w:rFonts w:ascii="宋体" w:hAnsi="宋体" w:cs="宋体" w:hint="eastAsia"/>
          <w:b/>
          <w:bCs/>
          <w:sz w:val="44"/>
          <w:szCs w:val="44"/>
        </w:rPr>
        <w:t>江西</w:t>
      </w:r>
      <w:r>
        <w:rPr>
          <w:rFonts w:ascii="宋体" w:hAnsi="宋体" w:cs="宋体" w:hint="eastAsia"/>
          <w:b/>
          <w:bCs/>
          <w:sz w:val="44"/>
          <w:szCs w:val="44"/>
        </w:rPr>
        <w:t>省科学技术奖拟提名项目</w:t>
      </w:r>
    </w:p>
    <w:p w:rsidR="00610DB7" w:rsidRDefault="00285529">
      <w:pPr>
        <w:jc w:val="center"/>
        <w:rPr>
          <w:rFonts w:ascii="宋体" w:hAnsi="宋体" w:cs="宋体"/>
          <w:b/>
          <w:bCs/>
          <w:sz w:val="44"/>
          <w:szCs w:val="44"/>
        </w:rPr>
      </w:pPr>
      <w:r>
        <w:rPr>
          <w:rFonts w:ascii="宋体" w:hAnsi="宋体" w:cs="宋体" w:hint="eastAsia"/>
          <w:b/>
          <w:bCs/>
          <w:sz w:val="44"/>
          <w:szCs w:val="44"/>
        </w:rPr>
        <w:t>公示内容</w:t>
      </w:r>
    </w:p>
    <w:p w:rsidR="00610DB7" w:rsidRDefault="00285529">
      <w:pPr>
        <w:pStyle w:val="a7"/>
        <w:widowControl/>
        <w:shd w:val="clear" w:color="auto" w:fill="FFFFFF"/>
        <w:spacing w:before="0" w:beforeAutospacing="0" w:after="0" w:afterAutospacing="0"/>
        <w:ind w:firstLineChars="200" w:firstLine="643"/>
        <w:jc w:val="both"/>
        <w:rPr>
          <w:rFonts w:ascii="仿宋" w:eastAsia="仿宋" w:hAnsi="仿宋" w:cs="仿宋"/>
          <w:sz w:val="32"/>
          <w:szCs w:val="32"/>
        </w:rPr>
      </w:pPr>
      <w:r>
        <w:rPr>
          <w:rFonts w:ascii="仿宋" w:eastAsia="仿宋" w:hAnsi="仿宋" w:cs="仿宋" w:hint="eastAsia"/>
          <w:b/>
          <w:bCs/>
          <w:color w:val="2A2F35"/>
          <w:sz w:val="32"/>
          <w:szCs w:val="32"/>
          <w:shd w:val="clear" w:color="auto" w:fill="FFFFFF"/>
        </w:rPr>
        <w:t>一、项目名称：</w:t>
      </w:r>
      <w:r>
        <w:rPr>
          <w:rFonts w:ascii="仿宋" w:eastAsia="仿宋" w:hAnsi="仿宋" w:cs="仿宋" w:hint="eastAsia"/>
          <w:b/>
          <w:bCs/>
          <w:sz w:val="32"/>
          <w:szCs w:val="32"/>
        </w:rPr>
        <w:t>红壤丘陵区低效针叶林改造提升技术集成及示范</w:t>
      </w:r>
    </w:p>
    <w:p w:rsidR="00610DB7" w:rsidRDefault="00285529">
      <w:pPr>
        <w:pStyle w:val="a7"/>
        <w:widowControl/>
        <w:shd w:val="clear" w:color="auto" w:fill="FFFFFF"/>
        <w:spacing w:before="0" w:beforeAutospacing="0" w:after="0" w:afterAutospacing="0"/>
        <w:ind w:firstLineChars="200" w:firstLine="643"/>
        <w:jc w:val="both"/>
        <w:rPr>
          <w:rFonts w:ascii="仿宋" w:eastAsia="仿宋" w:hAnsi="仿宋" w:cs="仿宋"/>
          <w:kern w:val="2"/>
          <w:sz w:val="32"/>
          <w:szCs w:val="32"/>
        </w:rPr>
      </w:pPr>
      <w:r>
        <w:rPr>
          <w:rFonts w:ascii="仿宋" w:eastAsia="仿宋" w:hAnsi="仿宋" w:cs="仿宋" w:hint="eastAsia"/>
          <w:b/>
          <w:bCs/>
          <w:kern w:val="2"/>
          <w:sz w:val="32"/>
          <w:szCs w:val="32"/>
        </w:rPr>
        <w:t>候选单位：</w:t>
      </w:r>
      <w:r>
        <w:rPr>
          <w:rFonts w:ascii="仿宋" w:eastAsia="仿宋" w:hAnsi="仿宋" w:cs="仿宋" w:hint="eastAsia"/>
          <w:kern w:val="2"/>
          <w:sz w:val="32"/>
          <w:szCs w:val="32"/>
        </w:rPr>
        <w:t>江西省林业科学院、上海交通大学、北京林业大学、中国林业科学研究院林业研究所、永丰县官山林场、石城县赣江源自然保护区管理局</w:t>
      </w:r>
    </w:p>
    <w:p w:rsidR="00610DB7" w:rsidRDefault="00285529">
      <w:pPr>
        <w:ind w:firstLineChars="200" w:firstLine="643"/>
        <w:rPr>
          <w:rFonts w:ascii="仿宋" w:eastAsia="仿宋" w:hAnsi="仿宋" w:cs="仿宋"/>
          <w:sz w:val="32"/>
          <w:szCs w:val="32"/>
        </w:rPr>
      </w:pPr>
      <w:r>
        <w:rPr>
          <w:rFonts w:ascii="仿宋" w:eastAsia="仿宋" w:hAnsi="仿宋" w:cs="仿宋" w:hint="eastAsia"/>
          <w:b/>
          <w:bCs/>
          <w:sz w:val="32"/>
          <w:szCs w:val="32"/>
        </w:rPr>
        <w:t>候选人员：</w:t>
      </w:r>
      <w:r>
        <w:rPr>
          <w:rFonts w:ascii="仿宋" w:eastAsia="仿宋" w:hAnsi="仿宋" w:cs="仿宋" w:hint="eastAsia"/>
          <w:sz w:val="32"/>
          <w:szCs w:val="32"/>
        </w:rPr>
        <w:t>1.</w:t>
      </w:r>
      <w:r>
        <w:rPr>
          <w:rFonts w:ascii="仿宋" w:eastAsia="仿宋" w:hAnsi="仿宋" w:cs="仿宋" w:hint="eastAsia"/>
          <w:sz w:val="32"/>
          <w:szCs w:val="32"/>
        </w:rPr>
        <w:t>刘春江、</w:t>
      </w:r>
      <w:r>
        <w:rPr>
          <w:rFonts w:ascii="仿宋" w:eastAsia="仿宋" w:hAnsi="仿宋" w:cs="仿宋" w:hint="eastAsia"/>
          <w:sz w:val="32"/>
          <w:szCs w:val="32"/>
        </w:rPr>
        <w:t>2.</w:t>
      </w:r>
      <w:r>
        <w:rPr>
          <w:rFonts w:ascii="仿宋" w:eastAsia="仿宋" w:hAnsi="仿宋" w:cs="仿宋" w:hint="eastAsia"/>
          <w:sz w:val="32"/>
          <w:szCs w:val="32"/>
        </w:rPr>
        <w:t>王丽艳、</w:t>
      </w:r>
      <w:r>
        <w:rPr>
          <w:rFonts w:ascii="仿宋" w:eastAsia="仿宋" w:hAnsi="仿宋" w:cs="仿宋" w:hint="eastAsia"/>
          <w:sz w:val="32"/>
          <w:szCs w:val="32"/>
        </w:rPr>
        <w:t>3.</w:t>
      </w:r>
      <w:r>
        <w:rPr>
          <w:rFonts w:ascii="仿宋" w:eastAsia="仿宋" w:hAnsi="仿宋" w:cs="仿宋" w:hint="eastAsia"/>
          <w:sz w:val="32"/>
          <w:szCs w:val="32"/>
        </w:rPr>
        <w:t>康宏樟、</w:t>
      </w:r>
      <w:r>
        <w:rPr>
          <w:rFonts w:ascii="仿宋" w:eastAsia="仿宋" w:hAnsi="仿宋" w:cs="仿宋" w:hint="eastAsia"/>
          <w:sz w:val="32"/>
          <w:szCs w:val="32"/>
        </w:rPr>
        <w:t>4.</w:t>
      </w:r>
      <w:r>
        <w:rPr>
          <w:rFonts w:ascii="仿宋" w:eastAsia="仿宋" w:hAnsi="仿宋" w:cs="仿宋" w:hint="eastAsia"/>
          <w:sz w:val="32"/>
          <w:szCs w:val="32"/>
        </w:rPr>
        <w:t>王彬、</w:t>
      </w:r>
      <w:r>
        <w:rPr>
          <w:rFonts w:ascii="仿宋" w:eastAsia="仿宋" w:hAnsi="仿宋" w:cs="仿宋" w:hint="eastAsia"/>
          <w:sz w:val="32"/>
          <w:szCs w:val="32"/>
        </w:rPr>
        <w:t>5.</w:t>
      </w:r>
      <w:r>
        <w:rPr>
          <w:rFonts w:ascii="仿宋" w:eastAsia="仿宋" w:hAnsi="仿宋" w:cs="仿宋" w:hint="eastAsia"/>
          <w:sz w:val="32"/>
          <w:szCs w:val="32"/>
        </w:rPr>
        <w:t>张雷、</w:t>
      </w:r>
      <w:r>
        <w:rPr>
          <w:rFonts w:ascii="仿宋" w:eastAsia="仿宋" w:hAnsi="仿宋" w:cs="仿宋" w:hint="eastAsia"/>
          <w:sz w:val="32"/>
          <w:szCs w:val="32"/>
        </w:rPr>
        <w:t>6.</w:t>
      </w:r>
      <w:r>
        <w:rPr>
          <w:rFonts w:ascii="仿宋" w:eastAsia="仿宋" w:hAnsi="仿宋" w:cs="仿宋" w:hint="eastAsia"/>
          <w:sz w:val="32"/>
          <w:szCs w:val="32"/>
        </w:rPr>
        <w:t>刘光正、</w:t>
      </w:r>
      <w:r>
        <w:rPr>
          <w:rFonts w:ascii="仿宋" w:eastAsia="仿宋" w:hAnsi="仿宋" w:cs="仿宋" w:hint="eastAsia"/>
          <w:sz w:val="32"/>
          <w:szCs w:val="32"/>
        </w:rPr>
        <w:t>7.</w:t>
      </w:r>
      <w:r>
        <w:rPr>
          <w:rFonts w:ascii="仿宋" w:eastAsia="仿宋" w:hAnsi="仿宋" w:cs="仿宋" w:hint="eastAsia"/>
          <w:sz w:val="32"/>
          <w:szCs w:val="32"/>
        </w:rPr>
        <w:t>易扬、</w:t>
      </w:r>
      <w:r>
        <w:rPr>
          <w:rFonts w:ascii="仿宋" w:eastAsia="仿宋" w:hAnsi="仿宋" w:cs="仿宋" w:hint="eastAsia"/>
          <w:sz w:val="32"/>
          <w:szCs w:val="32"/>
        </w:rPr>
        <w:t>8.</w:t>
      </w:r>
      <w:r>
        <w:rPr>
          <w:rFonts w:ascii="仿宋" w:eastAsia="仿宋" w:hAnsi="仿宋" w:cs="仿宋" w:hint="eastAsia"/>
          <w:sz w:val="32"/>
          <w:szCs w:val="32"/>
        </w:rPr>
        <w:t>杨桦、</w:t>
      </w:r>
      <w:r>
        <w:rPr>
          <w:rFonts w:ascii="仿宋" w:eastAsia="仿宋" w:hAnsi="仿宋" w:cs="仿宋" w:hint="eastAsia"/>
          <w:sz w:val="32"/>
          <w:szCs w:val="32"/>
        </w:rPr>
        <w:t>9.</w:t>
      </w:r>
      <w:r>
        <w:rPr>
          <w:rFonts w:ascii="仿宋" w:eastAsia="仿宋" w:hAnsi="仿宋" w:cs="仿宋" w:hint="eastAsia"/>
          <w:sz w:val="32"/>
          <w:szCs w:val="32"/>
        </w:rPr>
        <w:t>罗坤水、</w:t>
      </w:r>
      <w:r>
        <w:rPr>
          <w:rFonts w:ascii="仿宋" w:eastAsia="仿宋" w:hAnsi="仿宋" w:cs="仿宋" w:hint="eastAsia"/>
          <w:sz w:val="32"/>
          <w:szCs w:val="32"/>
        </w:rPr>
        <w:t>10.</w:t>
      </w:r>
      <w:r>
        <w:rPr>
          <w:rFonts w:ascii="仿宋" w:eastAsia="仿宋" w:hAnsi="仿宋" w:cs="仿宋" w:hint="eastAsia"/>
          <w:sz w:val="32"/>
          <w:szCs w:val="32"/>
        </w:rPr>
        <w:t>郑吉、</w:t>
      </w:r>
      <w:r>
        <w:rPr>
          <w:rFonts w:ascii="仿宋" w:eastAsia="仿宋" w:hAnsi="仿宋" w:cs="仿宋" w:hint="eastAsia"/>
          <w:sz w:val="32"/>
          <w:szCs w:val="32"/>
        </w:rPr>
        <w:t>11.</w:t>
      </w:r>
      <w:r>
        <w:rPr>
          <w:rFonts w:ascii="仿宋" w:eastAsia="仿宋" w:hAnsi="仿宋" w:cs="仿宋" w:hint="eastAsia"/>
          <w:sz w:val="32"/>
          <w:szCs w:val="32"/>
        </w:rPr>
        <w:t>朱燕华、</w:t>
      </w:r>
      <w:r>
        <w:rPr>
          <w:rFonts w:ascii="仿宋" w:eastAsia="仿宋" w:hAnsi="仿宋" w:cs="仿宋" w:hint="eastAsia"/>
          <w:sz w:val="32"/>
          <w:szCs w:val="32"/>
        </w:rPr>
        <w:t>12.</w:t>
      </w:r>
      <w:r>
        <w:rPr>
          <w:rFonts w:ascii="仿宋" w:eastAsia="仿宋" w:hAnsi="仿宋" w:cs="仿宋" w:hint="eastAsia"/>
          <w:sz w:val="32"/>
          <w:szCs w:val="32"/>
        </w:rPr>
        <w:t>孙宁骁、</w:t>
      </w:r>
      <w:r>
        <w:rPr>
          <w:rFonts w:ascii="仿宋" w:eastAsia="仿宋" w:hAnsi="仿宋" w:cs="仿宋" w:hint="eastAsia"/>
          <w:sz w:val="32"/>
          <w:szCs w:val="32"/>
        </w:rPr>
        <w:t>13.</w:t>
      </w:r>
      <w:r>
        <w:rPr>
          <w:rFonts w:ascii="仿宋" w:eastAsia="仿宋" w:hAnsi="仿宋" w:cs="仿宋" w:hint="eastAsia"/>
          <w:sz w:val="32"/>
          <w:szCs w:val="32"/>
        </w:rPr>
        <w:t>林洪、</w:t>
      </w:r>
      <w:r>
        <w:rPr>
          <w:rFonts w:ascii="仿宋" w:eastAsia="仿宋" w:hAnsi="仿宋" w:cs="仿宋" w:hint="eastAsia"/>
          <w:sz w:val="32"/>
          <w:szCs w:val="32"/>
        </w:rPr>
        <w:t>14.</w:t>
      </w:r>
      <w:r>
        <w:rPr>
          <w:rFonts w:ascii="仿宋" w:eastAsia="仿宋" w:hAnsi="仿宋" w:cs="仿宋" w:hint="eastAsia"/>
          <w:sz w:val="32"/>
          <w:szCs w:val="32"/>
        </w:rPr>
        <w:t>岳军伟、</w:t>
      </w:r>
      <w:r>
        <w:rPr>
          <w:rFonts w:ascii="仿宋" w:eastAsia="仿宋" w:hAnsi="仿宋" w:cs="仿宋" w:hint="eastAsia"/>
          <w:sz w:val="32"/>
          <w:szCs w:val="32"/>
        </w:rPr>
        <w:t>15.</w:t>
      </w:r>
      <w:r>
        <w:rPr>
          <w:rFonts w:ascii="仿宋" w:eastAsia="仿宋" w:hAnsi="仿宋" w:cs="仿宋" w:hint="eastAsia"/>
          <w:sz w:val="32"/>
          <w:szCs w:val="32"/>
        </w:rPr>
        <w:t>唐星林、</w:t>
      </w:r>
      <w:r>
        <w:rPr>
          <w:rFonts w:ascii="仿宋" w:eastAsia="仿宋" w:hAnsi="仿宋" w:cs="仿宋" w:hint="eastAsia"/>
          <w:sz w:val="32"/>
          <w:szCs w:val="32"/>
        </w:rPr>
        <w:t>16.</w:t>
      </w:r>
      <w:r>
        <w:rPr>
          <w:rFonts w:ascii="仿宋" w:eastAsia="仿宋" w:hAnsi="仿宋" w:cs="仿宋" w:hint="eastAsia"/>
          <w:sz w:val="32"/>
          <w:szCs w:val="32"/>
        </w:rPr>
        <w:t>黄文超、</w:t>
      </w:r>
      <w:r>
        <w:rPr>
          <w:rFonts w:ascii="仿宋" w:eastAsia="仿宋" w:hAnsi="仿宋" w:cs="仿宋" w:hint="eastAsia"/>
          <w:sz w:val="32"/>
          <w:szCs w:val="32"/>
        </w:rPr>
        <w:t>17.</w:t>
      </w:r>
      <w:r>
        <w:rPr>
          <w:rFonts w:ascii="仿宋" w:eastAsia="仿宋" w:hAnsi="仿宋" w:cs="仿宋" w:hint="eastAsia"/>
          <w:sz w:val="32"/>
          <w:szCs w:val="32"/>
        </w:rPr>
        <w:t>李建华、</w:t>
      </w:r>
      <w:r>
        <w:rPr>
          <w:rFonts w:ascii="仿宋" w:eastAsia="仿宋" w:hAnsi="仿宋" w:cs="仿宋" w:hint="eastAsia"/>
          <w:sz w:val="32"/>
          <w:szCs w:val="32"/>
        </w:rPr>
        <w:t>18.</w:t>
      </w:r>
      <w:r>
        <w:rPr>
          <w:rFonts w:ascii="仿宋" w:eastAsia="仿宋" w:hAnsi="仿宋" w:cs="仿宋" w:hint="eastAsia"/>
          <w:sz w:val="32"/>
          <w:szCs w:val="32"/>
        </w:rPr>
        <w:t>余正良、</w:t>
      </w:r>
      <w:r>
        <w:rPr>
          <w:rFonts w:ascii="仿宋" w:eastAsia="仿宋" w:hAnsi="仿宋" w:cs="仿宋" w:hint="eastAsia"/>
          <w:sz w:val="32"/>
          <w:szCs w:val="32"/>
        </w:rPr>
        <w:t>19.</w:t>
      </w:r>
      <w:r>
        <w:rPr>
          <w:rFonts w:ascii="仿宋" w:eastAsia="仿宋" w:hAnsi="仿宋" w:cs="仿宋" w:hint="eastAsia"/>
          <w:sz w:val="32"/>
          <w:szCs w:val="32"/>
        </w:rPr>
        <w:t>周晨、</w:t>
      </w:r>
      <w:r>
        <w:rPr>
          <w:rFonts w:ascii="仿宋" w:eastAsia="仿宋" w:hAnsi="仿宋" w:cs="仿宋" w:hint="eastAsia"/>
          <w:sz w:val="32"/>
          <w:szCs w:val="32"/>
        </w:rPr>
        <w:t>20.</w:t>
      </w:r>
      <w:r>
        <w:rPr>
          <w:rFonts w:ascii="仿宋" w:eastAsia="仿宋" w:hAnsi="仿宋" w:cs="仿宋" w:hint="eastAsia"/>
          <w:sz w:val="32"/>
          <w:szCs w:val="32"/>
        </w:rPr>
        <w:t>胡昕利</w:t>
      </w:r>
    </w:p>
    <w:p w:rsidR="00610DB7" w:rsidRDefault="00285529">
      <w:pPr>
        <w:ind w:firstLineChars="200" w:firstLine="643"/>
        <w:rPr>
          <w:rFonts w:ascii="仿宋" w:eastAsia="仿宋" w:hAnsi="仿宋" w:cs="仿宋"/>
          <w:sz w:val="32"/>
          <w:szCs w:val="32"/>
        </w:rPr>
      </w:pPr>
      <w:r>
        <w:rPr>
          <w:rFonts w:ascii="仿宋" w:eastAsia="仿宋" w:hAnsi="仿宋" w:cs="仿宋" w:hint="eastAsia"/>
          <w:b/>
          <w:bCs/>
          <w:sz w:val="32"/>
          <w:szCs w:val="32"/>
        </w:rPr>
        <w:t>提名等级：</w:t>
      </w:r>
      <w:r>
        <w:rPr>
          <w:rFonts w:ascii="仿宋" w:eastAsia="仿宋" w:hAnsi="仿宋" w:cs="仿宋" w:hint="eastAsia"/>
          <w:sz w:val="32"/>
          <w:szCs w:val="32"/>
        </w:rPr>
        <w:t>江西省科学技术进步奖特等奖</w:t>
      </w:r>
    </w:p>
    <w:p w:rsidR="00610DB7" w:rsidRDefault="00285529">
      <w:pPr>
        <w:ind w:firstLineChars="200" w:firstLine="643"/>
        <w:rPr>
          <w:rFonts w:ascii="仿宋" w:eastAsia="仿宋" w:hAnsi="仿宋" w:cs="仿宋"/>
          <w:sz w:val="32"/>
          <w:szCs w:val="32"/>
        </w:rPr>
      </w:pPr>
      <w:r>
        <w:rPr>
          <w:rFonts w:ascii="仿宋" w:eastAsia="仿宋" w:hAnsi="仿宋" w:cs="仿宋" w:hint="eastAsia"/>
          <w:b/>
          <w:bCs/>
          <w:sz w:val="32"/>
          <w:szCs w:val="32"/>
        </w:rPr>
        <w:t>项目简介：</w:t>
      </w:r>
      <w:r>
        <w:rPr>
          <w:rFonts w:ascii="仿宋" w:eastAsia="仿宋" w:hAnsi="仿宋" w:cs="仿宋" w:hint="eastAsia"/>
          <w:sz w:val="32"/>
          <w:szCs w:val="32"/>
        </w:rPr>
        <w:t>本项目属于林学领域。</w:t>
      </w:r>
    </w:p>
    <w:p w:rsidR="00610DB7" w:rsidRDefault="00285529">
      <w:pPr>
        <w:ind w:firstLineChars="200" w:firstLine="640"/>
        <w:rPr>
          <w:rFonts w:ascii="仿宋" w:eastAsia="仿宋" w:hAnsi="仿宋" w:cs="仿宋"/>
          <w:sz w:val="32"/>
          <w:szCs w:val="32"/>
        </w:rPr>
      </w:pPr>
      <w:r>
        <w:rPr>
          <w:rFonts w:ascii="仿宋" w:eastAsia="仿宋" w:hAnsi="仿宋" w:cs="仿宋" w:hint="eastAsia"/>
          <w:sz w:val="32"/>
          <w:szCs w:val="32"/>
        </w:rPr>
        <w:t>江西省是我国南方林业大省，三分之二的国土面积是林地，三分之二的人口在山区，三分之二的县是重点林业县。提高森林经营水平，提升森林资源质量，增强木材生产能力是江西省林业重要建设任务。当前，江西林业存在针叶纯林比例高、生态功能弱、单位面积蓄积量低、森林生态产品价值小等问题。在新时代生态文明建设背景下，森林单一经营目标已向多功能高效培育转变，创新森林认知、研发培育技术、转变经营模式，是林业转型升级当务之急。以我省经营</w:t>
      </w:r>
      <w:r>
        <w:rPr>
          <w:rFonts w:ascii="仿宋" w:eastAsia="仿宋" w:hAnsi="仿宋" w:cs="仿宋" w:hint="eastAsia"/>
          <w:sz w:val="32"/>
          <w:szCs w:val="32"/>
        </w:rPr>
        <w:lastRenderedPageBreak/>
        <w:t>面积最大的松、杉为对象，以主导功能提升为基础，高产高效协同为目标，技术集成创新为手段，历时</w:t>
      </w:r>
      <w:r>
        <w:rPr>
          <w:rFonts w:ascii="仿宋" w:eastAsia="仿宋" w:hAnsi="仿宋" w:cs="仿宋" w:hint="eastAsia"/>
          <w:sz w:val="32"/>
          <w:szCs w:val="32"/>
        </w:rPr>
        <w:t>17</w:t>
      </w:r>
      <w:r>
        <w:rPr>
          <w:rFonts w:ascii="仿宋" w:eastAsia="仿宋" w:hAnsi="仿宋" w:cs="仿宋" w:hint="eastAsia"/>
          <w:sz w:val="32"/>
          <w:szCs w:val="32"/>
        </w:rPr>
        <w:t>年开展</w:t>
      </w:r>
      <w:r>
        <w:rPr>
          <w:rFonts w:ascii="仿宋" w:eastAsia="仿宋" w:hAnsi="仿宋" w:cs="仿宋" w:hint="eastAsia"/>
          <w:sz w:val="32"/>
          <w:szCs w:val="32"/>
        </w:rPr>
        <w:t>了全域调查、定位监测、模拟试验、技术研发、示范推广、科技培训等方面的工作，取得创新性成果如下：</w:t>
      </w:r>
    </w:p>
    <w:p w:rsidR="00610DB7" w:rsidRDefault="00285529">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突破了以</w:t>
      </w:r>
      <w:proofErr w:type="gramStart"/>
      <w:r>
        <w:rPr>
          <w:rFonts w:ascii="仿宋" w:eastAsia="仿宋" w:hAnsi="仿宋" w:cs="仿宋" w:hint="eastAsia"/>
          <w:sz w:val="32"/>
          <w:szCs w:val="32"/>
        </w:rPr>
        <w:t>单经营</w:t>
      </w:r>
      <w:proofErr w:type="gramEnd"/>
      <w:r>
        <w:rPr>
          <w:rFonts w:ascii="仿宋" w:eastAsia="仿宋" w:hAnsi="仿宋" w:cs="仿宋" w:hint="eastAsia"/>
          <w:sz w:val="32"/>
          <w:szCs w:val="32"/>
        </w:rPr>
        <w:t>措施作为单</w:t>
      </w:r>
      <w:proofErr w:type="gramStart"/>
      <w:r>
        <w:rPr>
          <w:rFonts w:ascii="仿宋" w:eastAsia="仿宋" w:hAnsi="仿宋" w:cs="仿宋" w:hint="eastAsia"/>
          <w:sz w:val="32"/>
          <w:szCs w:val="32"/>
        </w:rPr>
        <w:t>维指标</w:t>
      </w:r>
      <w:proofErr w:type="gramEnd"/>
      <w:r>
        <w:rPr>
          <w:rFonts w:ascii="仿宋" w:eastAsia="仿宋" w:hAnsi="仿宋" w:cs="仿宋" w:hint="eastAsia"/>
          <w:sz w:val="32"/>
          <w:szCs w:val="32"/>
        </w:rPr>
        <w:t>的局限，率先构建了基于立地因子、育林措施、群落结构、生态系统功能和服务关系等因子的低效</w:t>
      </w:r>
      <w:proofErr w:type="gramStart"/>
      <w:r>
        <w:rPr>
          <w:rFonts w:ascii="仿宋" w:eastAsia="仿宋" w:hAnsi="仿宋" w:cs="仿宋" w:hint="eastAsia"/>
          <w:sz w:val="32"/>
          <w:szCs w:val="32"/>
        </w:rPr>
        <w:t>林评价</w:t>
      </w:r>
      <w:proofErr w:type="gramEnd"/>
      <w:r>
        <w:rPr>
          <w:rFonts w:ascii="仿宋" w:eastAsia="仿宋" w:hAnsi="仿宋" w:cs="仿宋" w:hint="eastAsia"/>
          <w:sz w:val="32"/>
          <w:szCs w:val="32"/>
        </w:rPr>
        <w:t>体系，揭示了低质低效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制和关键影响因素，集成创新了养分限制与施肥、林下管理、林分改造和轮伐期管理的人工林生态系统功能提升理论。基于森林资源清查数据和遥感技术，揭示了红壤丘陵区典型县域、省域、长江中游区域尺度上用材林、防护林和经济林时空分布特点、演变趋势和影响因素；基于整合分析、模型模</w:t>
      </w:r>
      <w:r>
        <w:rPr>
          <w:rFonts w:ascii="仿宋" w:eastAsia="仿宋" w:hAnsi="仿宋" w:cs="仿宋" w:hint="eastAsia"/>
          <w:sz w:val="32"/>
          <w:szCs w:val="32"/>
        </w:rPr>
        <w:t>拟、案例对比等，系统梳理了低质低效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过程和特点，揭示了低质低效林的形成机理，并理清各类低效林分群落、生态系统过程</w:t>
      </w:r>
      <w:r>
        <w:rPr>
          <w:rFonts w:ascii="仿宋" w:eastAsia="仿宋" w:hAnsi="仿宋" w:cs="仿宋" w:hint="eastAsia"/>
          <w:sz w:val="32"/>
          <w:szCs w:val="32"/>
        </w:rPr>
        <w:t>/</w:t>
      </w:r>
      <w:r>
        <w:rPr>
          <w:rFonts w:ascii="仿宋" w:eastAsia="仿宋" w:hAnsi="仿宋" w:cs="仿宋" w:hint="eastAsia"/>
          <w:sz w:val="32"/>
          <w:szCs w:val="32"/>
        </w:rPr>
        <w:t>功能与生态系统服务关系。提升了低效林生态功能判别的准确性，又拓展了人工林系统功能提升的维度，为松、杉林经营提供了新的理论基础。</w:t>
      </w:r>
    </w:p>
    <w:p w:rsidR="00610DB7" w:rsidRDefault="00285529">
      <w:pPr>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了新时代生态文明思想，率先创建了立地、经营措施和树木体多尺度森林生态系统功能提升的技术集成体系，系统研发了集抚育间伐、林下管理等传统技术和土壤改良、智慧</w:t>
      </w:r>
      <w:proofErr w:type="gramStart"/>
      <w:r>
        <w:rPr>
          <w:rFonts w:ascii="仿宋" w:eastAsia="仿宋" w:hAnsi="仿宋" w:cs="仿宋" w:hint="eastAsia"/>
          <w:sz w:val="32"/>
          <w:szCs w:val="32"/>
        </w:rPr>
        <w:t>云管理</w:t>
      </w:r>
      <w:proofErr w:type="gramEnd"/>
      <w:r>
        <w:rPr>
          <w:rFonts w:ascii="仿宋" w:eastAsia="仿宋" w:hAnsi="仿宋" w:cs="仿宋" w:hint="eastAsia"/>
          <w:sz w:val="32"/>
          <w:szCs w:val="32"/>
        </w:rPr>
        <w:t>等新兴技术为一体的森林培育体系。在林分尺度，构建了整个生命周期调控经营技术；在树木个体尺度，</w:t>
      </w:r>
      <w:r>
        <w:rPr>
          <w:rFonts w:ascii="仿宋" w:eastAsia="仿宋" w:hAnsi="仿宋" w:cs="仿宋" w:hint="eastAsia"/>
          <w:sz w:val="32"/>
          <w:szCs w:val="32"/>
        </w:rPr>
        <w:lastRenderedPageBreak/>
        <w:t>建立了分</w:t>
      </w:r>
      <w:r>
        <w:rPr>
          <w:rFonts w:ascii="仿宋" w:eastAsia="仿宋" w:hAnsi="仿宋" w:cs="仿宋" w:hint="eastAsia"/>
          <w:sz w:val="32"/>
          <w:szCs w:val="32"/>
        </w:rPr>
        <w:t>段式经营管理关键技术，林分类型范围</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创了用材林和防护林分类经营及智慧式空间决策平台。多尺度智慧式多功能集成技术应用，提升了杉木、松类的</w:t>
      </w:r>
      <w:proofErr w:type="gramStart"/>
      <w:r>
        <w:rPr>
          <w:rFonts w:ascii="仿宋" w:eastAsia="仿宋" w:hAnsi="仿宋" w:cs="仿宋" w:hint="eastAsia"/>
          <w:sz w:val="32"/>
          <w:szCs w:val="32"/>
        </w:rPr>
        <w:t>林相林质</w:t>
      </w:r>
      <w:proofErr w:type="gramEnd"/>
      <w:r>
        <w:rPr>
          <w:rFonts w:ascii="仿宋" w:eastAsia="仿宋" w:hAnsi="仿宋" w:cs="仿宋" w:hint="eastAsia"/>
          <w:sz w:val="32"/>
          <w:szCs w:val="32"/>
        </w:rPr>
        <w:t>，助力于山区振兴和林农致富。</w:t>
      </w:r>
    </w:p>
    <w:p w:rsidR="00610DB7" w:rsidRDefault="00285529">
      <w:pPr>
        <w:ind w:firstLineChars="200" w:firstLine="640"/>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江西中林龄和近熟林的主体地位，针对杉木、松类防护林与用材林各自的特点，打造了施肥、土壤微改良、林下管理、树种混交、更新为一体的松、杉高产高效协同培育技术体系。一体化培育技术即破解了地力衰退、连栽障碍、主导功能低的困境，又提升了针叶林防护林水源涵养、生物多样性保育的功能，为用材林高产多功能的转型发展提供了新途径。为红壤退化区生态保护</w:t>
      </w:r>
      <w:r>
        <w:rPr>
          <w:rFonts w:ascii="仿宋" w:eastAsia="仿宋" w:hAnsi="仿宋" w:cs="仿宋" w:hint="eastAsia"/>
          <w:sz w:val="32"/>
          <w:szCs w:val="32"/>
        </w:rPr>
        <w:t>和修复、山水林田湖草沙国土空间治理提供了新的模式；带动了全省用材林转型发展。</w:t>
      </w:r>
    </w:p>
    <w:p w:rsidR="00610DB7" w:rsidRDefault="00285529">
      <w:pPr>
        <w:ind w:firstLineChars="200" w:firstLine="640"/>
        <w:rPr>
          <w:rFonts w:ascii="仿宋" w:eastAsia="仿宋" w:hAnsi="仿宋" w:cs="仿宋"/>
          <w:sz w:val="32"/>
          <w:szCs w:val="32"/>
        </w:rPr>
      </w:pPr>
      <w:r>
        <w:rPr>
          <w:rFonts w:ascii="仿宋" w:eastAsia="仿宋" w:hAnsi="仿宋" w:cs="仿宋" w:hint="eastAsia"/>
          <w:sz w:val="32"/>
          <w:szCs w:val="32"/>
        </w:rPr>
        <w:t>牵头制定了地方标准《低产低效针叶林改造技术规程》和《湿地松抚育经营技术规程》，获得国家授权专利</w:t>
      </w:r>
      <w:r>
        <w:rPr>
          <w:rFonts w:ascii="仿宋" w:eastAsia="仿宋" w:hAnsi="仿宋" w:cs="仿宋" w:hint="eastAsia"/>
          <w:sz w:val="32"/>
          <w:szCs w:val="32"/>
        </w:rPr>
        <w:t>5</w:t>
      </w:r>
      <w:r>
        <w:rPr>
          <w:rFonts w:ascii="仿宋" w:eastAsia="仿宋" w:hAnsi="仿宋" w:cs="仿宋" w:hint="eastAsia"/>
          <w:sz w:val="32"/>
          <w:szCs w:val="32"/>
        </w:rPr>
        <w:t>项，国家软件著作权</w:t>
      </w:r>
      <w:r>
        <w:rPr>
          <w:rFonts w:ascii="仿宋" w:eastAsia="仿宋" w:hAnsi="仿宋" w:cs="仿宋" w:hint="eastAsia"/>
          <w:sz w:val="32"/>
          <w:szCs w:val="32"/>
        </w:rPr>
        <w:t>4</w:t>
      </w:r>
      <w:r>
        <w:rPr>
          <w:rFonts w:ascii="仿宋" w:eastAsia="仿宋" w:hAnsi="仿宋" w:cs="仿宋" w:hint="eastAsia"/>
          <w:sz w:val="32"/>
          <w:szCs w:val="32"/>
        </w:rPr>
        <w:t>项，出版专著</w:t>
      </w:r>
      <w:r>
        <w:rPr>
          <w:rFonts w:ascii="仿宋" w:eastAsia="仿宋" w:hAnsi="仿宋" w:cs="仿宋" w:hint="eastAsia"/>
          <w:sz w:val="32"/>
          <w:szCs w:val="32"/>
        </w:rPr>
        <w:t>1</w:t>
      </w:r>
      <w:r>
        <w:rPr>
          <w:rFonts w:ascii="仿宋" w:eastAsia="仿宋" w:hAnsi="仿宋" w:cs="仿宋" w:hint="eastAsia"/>
          <w:sz w:val="32"/>
          <w:szCs w:val="32"/>
        </w:rPr>
        <w:t>部，发表论文</w:t>
      </w:r>
      <w:r>
        <w:rPr>
          <w:rFonts w:ascii="仿宋" w:eastAsia="仿宋" w:hAnsi="仿宋" w:cs="仿宋" w:hint="eastAsia"/>
          <w:sz w:val="32"/>
          <w:szCs w:val="32"/>
        </w:rPr>
        <w:t>42</w:t>
      </w:r>
      <w:r>
        <w:rPr>
          <w:rFonts w:ascii="仿宋" w:eastAsia="仿宋" w:hAnsi="仿宋" w:cs="仿宋" w:hint="eastAsia"/>
          <w:sz w:val="32"/>
          <w:szCs w:val="32"/>
        </w:rPr>
        <w:t>篇，其中</w:t>
      </w:r>
      <w:r>
        <w:rPr>
          <w:rFonts w:ascii="仿宋" w:eastAsia="仿宋" w:hAnsi="仿宋" w:cs="仿宋" w:hint="eastAsia"/>
          <w:sz w:val="32"/>
          <w:szCs w:val="32"/>
        </w:rPr>
        <w:t>SCI</w:t>
      </w:r>
      <w:r>
        <w:rPr>
          <w:rFonts w:ascii="仿宋" w:eastAsia="仿宋" w:hAnsi="仿宋" w:cs="仿宋" w:hint="eastAsia"/>
          <w:sz w:val="32"/>
          <w:szCs w:val="32"/>
        </w:rPr>
        <w:t>论文</w:t>
      </w:r>
      <w:r>
        <w:rPr>
          <w:rFonts w:ascii="仿宋" w:eastAsia="仿宋" w:hAnsi="仿宋" w:cs="仿宋" w:hint="eastAsia"/>
          <w:sz w:val="32"/>
          <w:szCs w:val="32"/>
        </w:rPr>
        <w:t>14</w:t>
      </w:r>
      <w:r>
        <w:rPr>
          <w:rFonts w:ascii="仿宋" w:eastAsia="仿宋" w:hAnsi="仿宋" w:cs="仿宋" w:hint="eastAsia"/>
          <w:sz w:val="32"/>
          <w:szCs w:val="32"/>
        </w:rPr>
        <w:t>篇，</w:t>
      </w:r>
      <w:proofErr w:type="gramStart"/>
      <w:r>
        <w:rPr>
          <w:rFonts w:ascii="仿宋" w:eastAsia="仿宋" w:hAnsi="仿宋" w:cs="仿宋" w:hint="eastAsia"/>
          <w:sz w:val="32"/>
          <w:szCs w:val="32"/>
        </w:rPr>
        <w:t>获梁希</w:t>
      </w:r>
      <w:proofErr w:type="gramEnd"/>
      <w:r>
        <w:rPr>
          <w:rFonts w:ascii="仿宋" w:eastAsia="仿宋" w:hAnsi="仿宋" w:cs="仿宋" w:hint="eastAsia"/>
          <w:sz w:val="32"/>
          <w:szCs w:val="32"/>
        </w:rPr>
        <w:t>等科技奖励</w:t>
      </w:r>
      <w:r>
        <w:rPr>
          <w:rFonts w:ascii="仿宋" w:eastAsia="仿宋" w:hAnsi="仿宋" w:cs="仿宋" w:hint="eastAsia"/>
          <w:sz w:val="32"/>
          <w:szCs w:val="32"/>
        </w:rPr>
        <w:t>2</w:t>
      </w:r>
      <w:r>
        <w:rPr>
          <w:rFonts w:ascii="仿宋" w:eastAsia="仿宋" w:hAnsi="仿宋" w:cs="仿宋" w:hint="eastAsia"/>
          <w:sz w:val="32"/>
          <w:szCs w:val="32"/>
        </w:rPr>
        <w:t>项，试验示范</w:t>
      </w:r>
      <w:r>
        <w:rPr>
          <w:rFonts w:ascii="仿宋" w:eastAsia="仿宋" w:hAnsi="仿宋" w:cs="仿宋" w:hint="eastAsia"/>
          <w:sz w:val="32"/>
          <w:szCs w:val="32"/>
        </w:rPr>
        <w:t>2</w:t>
      </w:r>
      <w:r>
        <w:rPr>
          <w:rFonts w:ascii="仿宋" w:eastAsia="仿宋" w:hAnsi="仿宋" w:cs="仿宋" w:hint="eastAsia"/>
          <w:sz w:val="32"/>
          <w:szCs w:val="32"/>
        </w:rPr>
        <w:t>万余亩，</w:t>
      </w:r>
      <w:proofErr w:type="gramStart"/>
      <w:r>
        <w:rPr>
          <w:rFonts w:ascii="仿宋" w:eastAsia="仿宋" w:hAnsi="仿宋" w:cs="仿宋" w:hint="eastAsia"/>
          <w:sz w:val="32"/>
          <w:szCs w:val="32"/>
        </w:rPr>
        <w:t>推广近</w:t>
      </w:r>
      <w:proofErr w:type="gramEnd"/>
      <w:r>
        <w:rPr>
          <w:rFonts w:ascii="仿宋" w:eastAsia="仿宋" w:hAnsi="仿宋" w:cs="仿宋" w:hint="eastAsia"/>
          <w:sz w:val="32"/>
          <w:szCs w:val="32"/>
        </w:rPr>
        <w:t>70</w:t>
      </w:r>
      <w:r>
        <w:rPr>
          <w:rFonts w:ascii="仿宋" w:eastAsia="仿宋" w:hAnsi="仿宋" w:cs="仿宋" w:hint="eastAsia"/>
          <w:sz w:val="32"/>
          <w:szCs w:val="32"/>
        </w:rPr>
        <w:t>万亩，生态经济效益显著。成果经第三方评价总体达到国内领先水平，部分成果国际先进。</w:t>
      </w:r>
    </w:p>
    <w:p w:rsidR="00610DB7" w:rsidRDefault="00610DB7">
      <w:pPr>
        <w:pStyle w:val="2"/>
        <w:rPr>
          <w:rFonts w:ascii="仿宋" w:eastAsia="仿宋" w:hAnsi="仿宋" w:cs="仿宋"/>
          <w:sz w:val="32"/>
          <w:szCs w:val="32"/>
        </w:rPr>
      </w:pPr>
    </w:p>
    <w:p w:rsidR="00610DB7" w:rsidRDefault="00610DB7">
      <w:pPr>
        <w:pStyle w:val="2"/>
        <w:rPr>
          <w:rFonts w:ascii="仿宋" w:eastAsia="仿宋" w:hAnsi="仿宋" w:cs="仿宋"/>
          <w:sz w:val="32"/>
          <w:szCs w:val="32"/>
        </w:rPr>
      </w:pPr>
    </w:p>
    <w:p w:rsidR="00610DB7" w:rsidRDefault="00610DB7">
      <w:pPr>
        <w:pStyle w:val="2"/>
        <w:ind w:leftChars="0" w:left="0"/>
        <w:rPr>
          <w:rFonts w:ascii="仿宋" w:eastAsia="仿宋" w:hAnsi="仿宋" w:cs="仿宋"/>
          <w:sz w:val="32"/>
          <w:szCs w:val="32"/>
        </w:rPr>
      </w:pPr>
    </w:p>
    <w:p w:rsidR="00610DB7" w:rsidRDefault="00610DB7">
      <w:pPr>
        <w:pStyle w:val="2"/>
        <w:ind w:leftChars="0" w:left="0"/>
        <w:rPr>
          <w:rFonts w:ascii="仿宋" w:eastAsia="仿宋" w:hAnsi="仿宋" w:cs="仿宋"/>
          <w:sz w:val="32"/>
          <w:szCs w:val="32"/>
        </w:rPr>
      </w:pPr>
    </w:p>
    <w:p w:rsidR="00610DB7" w:rsidRDefault="00285529">
      <w:pPr>
        <w:pStyle w:val="2"/>
        <w:ind w:leftChars="0" w:left="0"/>
        <w:jc w:val="center"/>
        <w:rPr>
          <w:sz w:val="28"/>
          <w:szCs w:val="28"/>
        </w:rPr>
      </w:pPr>
      <w:r>
        <w:rPr>
          <w:rFonts w:ascii="Times New Roman" w:eastAsia="仿宋_GB2312" w:hAnsi="Times New Roman" w:hint="eastAsia"/>
          <w:b/>
          <w:sz w:val="28"/>
          <w:szCs w:val="28"/>
        </w:rPr>
        <w:t>依托科技成果及已结题验收项目目录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9"/>
        <w:gridCol w:w="317"/>
        <w:gridCol w:w="1364"/>
        <w:gridCol w:w="1133"/>
        <w:gridCol w:w="428"/>
        <w:gridCol w:w="49"/>
        <w:gridCol w:w="943"/>
        <w:gridCol w:w="835"/>
        <w:gridCol w:w="298"/>
        <w:gridCol w:w="1326"/>
      </w:tblGrid>
      <w:tr w:rsidR="00610DB7">
        <w:trPr>
          <w:cantSplit/>
          <w:trHeight w:val="613"/>
          <w:jc w:val="center"/>
        </w:trPr>
        <w:tc>
          <w:tcPr>
            <w:tcW w:w="5000" w:type="pct"/>
            <w:gridSpan w:val="10"/>
            <w:tcBorders>
              <w:top w:val="single" w:sz="6" w:space="0" w:color="auto"/>
              <w:left w:val="single" w:sz="4" w:space="0" w:color="auto"/>
              <w:right w:val="single" w:sz="4" w:space="0" w:color="auto"/>
            </w:tcBorders>
            <w:vAlign w:val="center"/>
          </w:tcPr>
          <w:p w:rsidR="00610DB7" w:rsidRDefault="00285529">
            <w:pPr>
              <w:rPr>
                <w:rFonts w:eastAsia="仿宋_GB2312"/>
                <w:sz w:val="24"/>
              </w:rPr>
            </w:pPr>
            <w:r>
              <w:rPr>
                <w:rFonts w:ascii="Times New Roman" w:eastAsia="仿宋_GB2312" w:hAnsi="Times New Roman" w:hint="eastAsia"/>
                <w:b/>
                <w:sz w:val="24"/>
              </w:rPr>
              <w:t>科技成果及已结题验收项目目录</w:t>
            </w:r>
          </w:p>
        </w:tc>
      </w:tr>
      <w:tr w:rsidR="00610DB7">
        <w:trPr>
          <w:cantSplit/>
          <w:trHeight w:val="693"/>
          <w:jc w:val="center"/>
        </w:trPr>
        <w:tc>
          <w:tcPr>
            <w:tcW w:w="1259" w:type="pct"/>
            <w:gridSpan w:val="2"/>
            <w:vMerge w:val="restart"/>
            <w:tcBorders>
              <w:top w:val="single" w:sz="6" w:space="0" w:color="auto"/>
              <w:lef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pacing w:val="-16"/>
                <w:sz w:val="24"/>
              </w:rPr>
            </w:pPr>
            <w:r>
              <w:rPr>
                <w:rFonts w:ascii="仿宋" w:eastAsia="仿宋" w:hAnsi="仿宋" w:cs="仿宋" w:hint="eastAsia"/>
                <w:spacing w:val="-16"/>
                <w:sz w:val="24"/>
              </w:rPr>
              <w:t>科技成果名称</w:t>
            </w:r>
          </w:p>
        </w:tc>
        <w:tc>
          <w:tcPr>
            <w:tcW w:w="1745" w:type="pct"/>
            <w:gridSpan w:val="4"/>
            <w:tcBorders>
              <w:top w:val="single" w:sz="6" w:space="0" w:color="auto"/>
              <w:bottom w:val="single" w:sz="6"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、长江中游地区低效人工林形成过程与退化机理</w:t>
            </w:r>
          </w:p>
        </w:tc>
        <w:tc>
          <w:tcPr>
            <w:tcW w:w="1043" w:type="pct"/>
            <w:gridSpan w:val="2"/>
            <w:vMerge w:val="restart"/>
            <w:tcBorders>
              <w:top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省级成果登记号</w:t>
            </w:r>
          </w:p>
        </w:tc>
        <w:tc>
          <w:tcPr>
            <w:tcW w:w="953" w:type="pct"/>
            <w:gridSpan w:val="2"/>
            <w:tcBorders>
              <w:top w:val="single" w:sz="6" w:space="0" w:color="auto"/>
              <w:left w:val="single" w:sz="4"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9312023J0489</w:t>
            </w:r>
          </w:p>
        </w:tc>
      </w:tr>
      <w:tr w:rsidR="00610DB7">
        <w:trPr>
          <w:cantSplit/>
          <w:trHeight w:val="464"/>
          <w:jc w:val="center"/>
        </w:trPr>
        <w:tc>
          <w:tcPr>
            <w:tcW w:w="1259" w:type="pct"/>
            <w:gridSpan w:val="2"/>
            <w:vMerge/>
            <w:tcBorders>
              <w:left w:val="single" w:sz="4" w:space="0" w:color="auto"/>
              <w:bottom w:val="single" w:sz="6" w:space="0" w:color="auto"/>
            </w:tcBorders>
          </w:tcPr>
          <w:p w:rsidR="00610DB7" w:rsidRDefault="00610DB7">
            <w:pPr>
              <w:spacing w:beforeLines="35" w:before="109" w:afterLines="35" w:after="109" w:line="280" w:lineRule="exact"/>
              <w:jc w:val="center"/>
              <w:rPr>
                <w:rFonts w:ascii="仿宋" w:eastAsia="仿宋" w:hAnsi="仿宋" w:cs="仿宋"/>
                <w:spacing w:val="-16"/>
                <w:sz w:val="24"/>
              </w:rPr>
            </w:pPr>
          </w:p>
        </w:tc>
        <w:tc>
          <w:tcPr>
            <w:tcW w:w="1745" w:type="pct"/>
            <w:gridSpan w:val="4"/>
            <w:tcBorders>
              <w:top w:val="single" w:sz="6" w:space="0" w:color="auto"/>
              <w:bottom w:val="single" w:sz="6"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、红壤丘陵区低效针叶林改造提升技术</w:t>
            </w:r>
          </w:p>
        </w:tc>
        <w:tc>
          <w:tcPr>
            <w:tcW w:w="1043" w:type="pct"/>
            <w:gridSpan w:val="2"/>
            <w:vMerge/>
            <w:tcBorders>
              <w:bottom w:val="single" w:sz="6" w:space="0" w:color="auto"/>
              <w:right w:val="single" w:sz="4" w:space="0" w:color="auto"/>
            </w:tcBorders>
            <w:vAlign w:val="center"/>
          </w:tcPr>
          <w:p w:rsidR="00610DB7" w:rsidRDefault="00610DB7">
            <w:pPr>
              <w:spacing w:beforeLines="35" w:before="109" w:afterLines="35" w:after="109" w:line="280" w:lineRule="exact"/>
              <w:rPr>
                <w:rFonts w:ascii="仿宋" w:eastAsia="仿宋" w:hAnsi="仿宋" w:cs="仿宋"/>
                <w:sz w:val="24"/>
              </w:rPr>
            </w:pPr>
          </w:p>
        </w:tc>
        <w:tc>
          <w:tcPr>
            <w:tcW w:w="953" w:type="pct"/>
            <w:gridSpan w:val="2"/>
            <w:tcBorders>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Y2200008</w:t>
            </w:r>
          </w:p>
        </w:tc>
      </w:tr>
      <w:tr w:rsidR="00610DB7">
        <w:trPr>
          <w:cantSplit/>
          <w:trHeight w:val="518"/>
          <w:jc w:val="center"/>
        </w:trPr>
        <w:tc>
          <w:tcPr>
            <w:tcW w:w="1259" w:type="pct"/>
            <w:gridSpan w:val="2"/>
            <w:tcBorders>
              <w:top w:val="single" w:sz="6" w:space="0" w:color="auto"/>
              <w:left w:val="single" w:sz="4" w:space="0" w:color="auto"/>
              <w:bottom w:val="single" w:sz="6"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任务来源</w:t>
            </w:r>
          </w:p>
        </w:tc>
        <w:tc>
          <w:tcPr>
            <w:tcW w:w="3741" w:type="pct"/>
            <w:gridSpan w:val="8"/>
            <w:tcBorders>
              <w:top w:val="single" w:sz="6"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K</w:t>
            </w:r>
            <w:r>
              <w:rPr>
                <w:rFonts w:ascii="仿宋" w:eastAsia="仿宋" w:hAnsi="仿宋" w:cs="仿宋" w:hint="eastAsia"/>
                <w:sz w:val="24"/>
              </w:rPr>
              <w:t>、其他国家级计划，</w:t>
            </w:r>
            <w:r>
              <w:rPr>
                <w:rFonts w:ascii="仿宋" w:eastAsia="仿宋" w:hAnsi="仿宋" w:cs="仿宋" w:hint="eastAsia"/>
                <w:sz w:val="24"/>
              </w:rPr>
              <w:t>N</w:t>
            </w:r>
            <w:r>
              <w:rPr>
                <w:rFonts w:ascii="仿宋" w:eastAsia="仿宋" w:hAnsi="仿宋" w:cs="仿宋" w:hint="eastAsia"/>
                <w:sz w:val="24"/>
              </w:rPr>
              <w:t>、国家重点研发计划，</w:t>
            </w:r>
            <w:r>
              <w:rPr>
                <w:rFonts w:ascii="仿宋" w:eastAsia="仿宋" w:hAnsi="仿宋" w:cs="仿宋" w:hint="eastAsia"/>
                <w:sz w:val="24"/>
              </w:rPr>
              <w:t>m</w:t>
            </w:r>
            <w:r>
              <w:rPr>
                <w:rFonts w:ascii="仿宋" w:eastAsia="仿宋" w:hAnsi="仿宋" w:cs="仿宋" w:hint="eastAsia"/>
                <w:sz w:val="24"/>
              </w:rPr>
              <w:t>、重点研发计划，</w:t>
            </w:r>
            <w:r>
              <w:rPr>
                <w:rFonts w:ascii="仿宋" w:eastAsia="仿宋" w:hAnsi="仿宋" w:cs="仿宋" w:hint="eastAsia"/>
                <w:sz w:val="24"/>
              </w:rPr>
              <w:t>p</w:t>
            </w:r>
            <w:r>
              <w:rPr>
                <w:rFonts w:ascii="仿宋" w:eastAsia="仿宋" w:hAnsi="仿宋" w:cs="仿宋" w:hint="eastAsia"/>
                <w:sz w:val="24"/>
              </w:rPr>
              <w:t>、设区市级、厅局级计划；</w:t>
            </w:r>
            <w:r>
              <w:rPr>
                <w:rFonts w:ascii="仿宋" w:eastAsia="仿宋" w:hAnsi="仿宋" w:cs="仿宋" w:hint="eastAsia"/>
                <w:sz w:val="24"/>
              </w:rPr>
              <w:t>r</w:t>
            </w:r>
            <w:r>
              <w:rPr>
                <w:rFonts w:ascii="仿宋" w:eastAsia="仿宋" w:hAnsi="仿宋" w:cs="仿宋" w:hint="eastAsia"/>
                <w:sz w:val="24"/>
              </w:rPr>
              <w:t>、自选。</w:t>
            </w:r>
          </w:p>
        </w:tc>
      </w:tr>
      <w:tr w:rsidR="00610DB7">
        <w:trPr>
          <w:cantSplit/>
          <w:trHeight w:val="694"/>
          <w:jc w:val="center"/>
        </w:trPr>
        <w:tc>
          <w:tcPr>
            <w:tcW w:w="5000" w:type="pct"/>
            <w:gridSpan w:val="10"/>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b/>
                <w:bCs/>
                <w:sz w:val="24"/>
              </w:rPr>
            </w:pPr>
            <w:r>
              <w:rPr>
                <w:rFonts w:ascii="仿宋" w:eastAsia="仿宋" w:hAnsi="仿宋" w:cs="仿宋" w:hint="eastAsia"/>
                <w:b/>
                <w:bCs/>
                <w:sz w:val="24"/>
              </w:rPr>
              <w:t>已结题或验收的计划、基金名称及编号</w:t>
            </w:r>
          </w:p>
        </w:tc>
      </w:tr>
      <w:tr w:rsidR="00610DB7">
        <w:trPr>
          <w:cantSplit/>
          <w:trHeight w:val="404"/>
          <w:jc w:val="center"/>
        </w:trPr>
        <w:tc>
          <w:tcPr>
            <w:tcW w:w="1073"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计划名称</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项目名称</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项目负责人</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编号</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z w:val="24"/>
              </w:rPr>
              <w:t>起止时间</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经费（万元）</w:t>
            </w:r>
          </w:p>
        </w:tc>
      </w:tr>
      <w:tr w:rsidR="00610DB7">
        <w:trPr>
          <w:cantSplit/>
          <w:trHeight w:val="777"/>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国家重点研发计划课题</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低效人工林形成过程与退化机理</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刘春江</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2017YFC0505501</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2017.07-2021.06</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237</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国家重点研发计划子课题</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主林层结构调控与生产力提升技术</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刘光正</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2017YFC0505502-1</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2017.07-2021.06</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55</w:t>
            </w:r>
          </w:p>
        </w:tc>
      </w:tr>
      <w:tr w:rsidR="00610DB7">
        <w:trPr>
          <w:cantSplit/>
          <w:trHeight w:val="1261"/>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国家科技支撑计划子课题</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红壤丘陵生态退化区植被恢复技术试验示范</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刘光正</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2006BAD03A1602</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2006.07-2009.06</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25</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国家科技支撑计划子课题</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人工针叶林结构优化技术集成研究</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林小凡</w:t>
            </w:r>
          </w:p>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刘光正</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2012BAC11B00</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2012.7-2016.05</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50</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江西省重点研发计划项目</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杉木低效林结构优化提质增效技术</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proofErr w:type="gramStart"/>
            <w:r>
              <w:rPr>
                <w:rFonts w:ascii="仿宋" w:eastAsia="仿宋" w:hAnsi="仿宋" w:cs="仿宋" w:hint="eastAsia"/>
                <w:sz w:val="24"/>
              </w:rPr>
              <w:t>王丽艳</w:t>
            </w:r>
            <w:proofErr w:type="gramEnd"/>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20181BBF60012</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2018.07-2021.06</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江西省林业局科技创新专项</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红壤丘陵人工低效用材林改造技术研究与示范</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proofErr w:type="gramStart"/>
            <w:r>
              <w:rPr>
                <w:rFonts w:ascii="仿宋" w:eastAsia="仿宋" w:hAnsi="仿宋" w:cs="仿宋" w:hint="eastAsia"/>
                <w:sz w:val="24"/>
              </w:rPr>
              <w:t>王丽艳</w:t>
            </w:r>
            <w:proofErr w:type="gramEnd"/>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201707</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2017.07-2020.12</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30</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lastRenderedPageBreak/>
              <w:t>江西省林科院重大科研项目</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红壤丘陵低效针叶林改造技术与示范</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刘光正</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201002</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2010.06-2015.06</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50</w:t>
            </w:r>
          </w:p>
        </w:tc>
      </w:tr>
      <w:tr w:rsidR="00610DB7">
        <w:trPr>
          <w:cantSplit/>
          <w:trHeight w:val="344"/>
          <w:jc w:val="center"/>
        </w:trPr>
        <w:tc>
          <w:tcPr>
            <w:tcW w:w="1073" w:type="pct"/>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江西省林科院重点科研项目</w:t>
            </w:r>
          </w:p>
        </w:tc>
        <w:tc>
          <w:tcPr>
            <w:tcW w:w="986"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赣江源针叶林生态化改造技术研究与示范</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rPr>
                <w:rFonts w:ascii="仿宋" w:eastAsia="仿宋" w:hAnsi="仿宋" w:cs="仿宋"/>
              </w:rPr>
            </w:pPr>
            <w:r>
              <w:rPr>
                <w:rFonts w:ascii="仿宋" w:eastAsia="仿宋" w:hAnsi="仿宋" w:cs="仿宋" w:hint="eastAsia"/>
              </w:rPr>
              <w:t>刘光正</w:t>
            </w:r>
          </w:p>
        </w:tc>
        <w:tc>
          <w:tcPr>
            <w:tcW w:w="833" w:type="pct"/>
            <w:gridSpan w:val="3"/>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201703</w:t>
            </w:r>
          </w:p>
        </w:tc>
        <w:tc>
          <w:tcPr>
            <w:tcW w:w="665" w:type="pct"/>
            <w:gridSpan w:val="2"/>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2017.07-2021.12</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30</w:t>
            </w:r>
          </w:p>
        </w:tc>
      </w:tr>
      <w:tr w:rsidR="00610DB7">
        <w:trPr>
          <w:cantSplit/>
          <w:trHeight w:val="727"/>
          <w:jc w:val="center"/>
        </w:trPr>
        <w:tc>
          <w:tcPr>
            <w:tcW w:w="2059" w:type="pct"/>
            <w:gridSpan w:val="3"/>
            <w:tcBorders>
              <w:top w:val="single" w:sz="6" w:space="0" w:color="auto"/>
              <w:left w:val="single" w:sz="4" w:space="0" w:color="auto"/>
              <w:bottom w:val="single" w:sz="6" w:space="0" w:color="auto"/>
              <w:right w:val="single" w:sz="4" w:space="0" w:color="auto"/>
            </w:tcBorders>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授权发明专利（项）</w:t>
            </w:r>
          </w:p>
        </w:tc>
        <w:tc>
          <w:tcPr>
            <w:tcW w:w="665"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sz w:val="24"/>
              </w:rPr>
              <w:t>1</w:t>
            </w:r>
          </w:p>
        </w:tc>
        <w:tc>
          <w:tcPr>
            <w:tcW w:w="1498" w:type="pct"/>
            <w:gridSpan w:val="5"/>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授权的其他知识产权（项）</w:t>
            </w:r>
          </w:p>
        </w:tc>
        <w:tc>
          <w:tcPr>
            <w:tcW w:w="778" w:type="pct"/>
            <w:tcBorders>
              <w:top w:val="single" w:sz="6" w:space="0" w:color="auto"/>
              <w:left w:val="single" w:sz="4"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7</w:t>
            </w:r>
          </w:p>
        </w:tc>
      </w:tr>
      <w:tr w:rsidR="00610DB7">
        <w:trPr>
          <w:cantSplit/>
          <w:trHeight w:val="564"/>
          <w:jc w:val="center"/>
        </w:trPr>
        <w:tc>
          <w:tcPr>
            <w:tcW w:w="1259" w:type="pct"/>
            <w:gridSpan w:val="2"/>
            <w:tcBorders>
              <w:top w:val="single" w:sz="6" w:space="0" w:color="auto"/>
              <w:left w:val="single" w:sz="4" w:space="0" w:color="auto"/>
              <w:bottom w:val="single" w:sz="6" w:space="0" w:color="auto"/>
            </w:tcBorders>
          </w:tcPr>
          <w:p w:rsidR="00610DB7" w:rsidRDefault="00285529">
            <w:pPr>
              <w:spacing w:beforeLines="35" w:before="109" w:afterLines="35" w:after="109" w:line="280" w:lineRule="exact"/>
              <w:jc w:val="center"/>
              <w:rPr>
                <w:rFonts w:ascii="仿宋" w:eastAsia="仿宋" w:hAnsi="仿宋" w:cs="仿宋"/>
                <w:sz w:val="24"/>
              </w:rPr>
            </w:pPr>
            <w:r>
              <w:rPr>
                <w:rFonts w:ascii="仿宋" w:eastAsia="仿宋" w:hAnsi="仿宋" w:cs="仿宋" w:hint="eastAsia"/>
                <w:spacing w:val="-20"/>
                <w:sz w:val="24"/>
              </w:rPr>
              <w:t>项目起止时</w:t>
            </w:r>
            <w:r>
              <w:rPr>
                <w:rFonts w:ascii="仿宋" w:eastAsia="仿宋" w:hAnsi="仿宋" w:cs="仿宋" w:hint="eastAsia"/>
                <w:sz w:val="24"/>
              </w:rPr>
              <w:t>间</w:t>
            </w:r>
          </w:p>
        </w:tc>
        <w:tc>
          <w:tcPr>
            <w:tcW w:w="1716" w:type="pct"/>
            <w:gridSpan w:val="3"/>
            <w:tcBorders>
              <w:top w:val="single" w:sz="6" w:space="0" w:color="auto"/>
              <w:bottom w:val="single" w:sz="6"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起始：</w:t>
            </w:r>
            <w:r>
              <w:rPr>
                <w:rFonts w:ascii="仿宋" w:eastAsia="仿宋" w:hAnsi="仿宋" w:cs="仿宋" w:hint="eastAsia"/>
                <w:sz w:val="24"/>
              </w:rPr>
              <w:t xml:space="preserve">2006 </w:t>
            </w:r>
            <w:r>
              <w:rPr>
                <w:rFonts w:ascii="仿宋" w:eastAsia="仿宋" w:hAnsi="仿宋" w:cs="仿宋" w:hint="eastAsia"/>
                <w:sz w:val="24"/>
              </w:rPr>
              <w:t>年</w:t>
            </w:r>
            <w:r>
              <w:rPr>
                <w:rFonts w:ascii="仿宋" w:eastAsia="仿宋" w:hAnsi="仿宋" w:cs="仿宋" w:hint="eastAsia"/>
                <w:sz w:val="24"/>
              </w:rPr>
              <w:t xml:space="preserve">7 </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r>
              <w:rPr>
                <w:rFonts w:ascii="仿宋" w:eastAsia="仿宋" w:hAnsi="仿宋" w:cs="仿宋" w:hint="eastAsia"/>
                <w:sz w:val="24"/>
              </w:rPr>
              <w:t xml:space="preserve"> </w:t>
            </w:r>
          </w:p>
        </w:tc>
        <w:tc>
          <w:tcPr>
            <w:tcW w:w="2025" w:type="pct"/>
            <w:gridSpan w:val="5"/>
            <w:tcBorders>
              <w:top w:val="single" w:sz="6" w:space="0" w:color="auto"/>
              <w:bottom w:val="single" w:sz="6" w:space="0" w:color="auto"/>
              <w:right w:val="single" w:sz="4" w:space="0" w:color="auto"/>
            </w:tcBorders>
            <w:vAlign w:val="center"/>
          </w:tcPr>
          <w:p w:rsidR="00610DB7" w:rsidRDefault="00285529">
            <w:pPr>
              <w:spacing w:beforeLines="35" w:before="109" w:afterLines="35" w:after="109" w:line="280" w:lineRule="exact"/>
              <w:rPr>
                <w:rFonts w:ascii="仿宋" w:eastAsia="仿宋" w:hAnsi="仿宋" w:cs="仿宋"/>
                <w:sz w:val="24"/>
              </w:rPr>
            </w:pPr>
            <w:r>
              <w:rPr>
                <w:rFonts w:ascii="仿宋" w:eastAsia="仿宋" w:hAnsi="仿宋" w:cs="仿宋" w:hint="eastAsia"/>
                <w:sz w:val="24"/>
              </w:rPr>
              <w:t>完成：</w:t>
            </w:r>
            <w:r>
              <w:rPr>
                <w:rFonts w:ascii="仿宋" w:eastAsia="仿宋" w:hAnsi="仿宋" w:cs="仿宋" w:hint="eastAsia"/>
                <w:sz w:val="24"/>
              </w:rPr>
              <w:t xml:space="preserve">2023 </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 xml:space="preserve"> 30 </w:t>
            </w:r>
            <w:r>
              <w:rPr>
                <w:rFonts w:ascii="仿宋" w:eastAsia="仿宋" w:hAnsi="仿宋" w:cs="仿宋" w:hint="eastAsia"/>
                <w:sz w:val="24"/>
              </w:rPr>
              <w:t>日</w:t>
            </w:r>
          </w:p>
        </w:tc>
      </w:tr>
    </w:tbl>
    <w:p w:rsidR="00610DB7" w:rsidRDefault="00285529">
      <w:pPr>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主要知识产权和标准规范等目录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
        <w:gridCol w:w="2395"/>
        <w:gridCol w:w="2645"/>
        <w:gridCol w:w="1018"/>
        <w:gridCol w:w="1870"/>
        <w:gridCol w:w="73"/>
      </w:tblGrid>
      <w:tr w:rsidR="00610DB7">
        <w:trPr>
          <w:gridAfter w:val="1"/>
          <w:wAfter w:w="43" w:type="pct"/>
          <w:trHeight w:val="311"/>
        </w:trPr>
        <w:tc>
          <w:tcPr>
            <w:tcW w:w="4957" w:type="pct"/>
            <w:gridSpan w:val="5"/>
            <w:tcBorders>
              <w:top w:val="single" w:sz="4" w:space="0" w:color="auto"/>
              <w:left w:val="single" w:sz="4" w:space="0" w:color="auto"/>
              <w:right w:val="single" w:sz="4" w:space="0" w:color="auto"/>
            </w:tcBorders>
          </w:tcPr>
          <w:p w:rsidR="00610DB7" w:rsidRDefault="00285529">
            <w:pPr>
              <w:rPr>
                <w:rFonts w:ascii="黑体" w:eastAsia="黑体" w:hAnsi="黑体"/>
                <w:b/>
                <w:sz w:val="28"/>
                <w:szCs w:val="28"/>
              </w:rPr>
            </w:pPr>
            <w:r>
              <w:rPr>
                <w:rFonts w:ascii="黑体" w:eastAsia="黑体" w:hAnsi="黑体"/>
                <w:b/>
                <w:sz w:val="28"/>
                <w:szCs w:val="28"/>
              </w:rPr>
              <w:t>知识产权证明目录</w:t>
            </w:r>
          </w:p>
        </w:tc>
      </w:tr>
      <w:tr w:rsidR="00610DB7">
        <w:trPr>
          <w:trHeight w:val="219"/>
        </w:trPr>
        <w:tc>
          <w:tcPr>
            <w:tcW w:w="306" w:type="pct"/>
            <w:tcBorders>
              <w:left w:val="single" w:sz="4" w:space="0" w:color="auto"/>
            </w:tcBorders>
            <w:vAlign w:val="center"/>
          </w:tcPr>
          <w:p w:rsidR="00610DB7" w:rsidRDefault="00285529">
            <w:pPr>
              <w:jc w:val="center"/>
              <w:rPr>
                <w:rFonts w:eastAsia="仿宋_GB2312"/>
                <w:sz w:val="24"/>
              </w:rPr>
            </w:pPr>
            <w:r>
              <w:rPr>
                <w:rFonts w:eastAsia="仿宋_GB2312" w:hint="eastAsia"/>
                <w:sz w:val="24"/>
              </w:rPr>
              <w:t>序号</w:t>
            </w:r>
          </w:p>
        </w:tc>
        <w:tc>
          <w:tcPr>
            <w:tcW w:w="1405" w:type="pct"/>
            <w:tcBorders>
              <w:left w:val="single" w:sz="4" w:space="0" w:color="auto"/>
            </w:tcBorders>
            <w:vAlign w:val="center"/>
          </w:tcPr>
          <w:p w:rsidR="00610DB7" w:rsidRDefault="00285529">
            <w:pPr>
              <w:jc w:val="center"/>
              <w:rPr>
                <w:rFonts w:eastAsia="仿宋_GB2312"/>
                <w:sz w:val="24"/>
              </w:rPr>
            </w:pPr>
            <w:r>
              <w:rPr>
                <w:rFonts w:eastAsia="仿宋_GB2312"/>
                <w:sz w:val="24"/>
              </w:rPr>
              <w:t>授权项目名称</w:t>
            </w:r>
          </w:p>
        </w:tc>
        <w:tc>
          <w:tcPr>
            <w:tcW w:w="1552" w:type="pct"/>
            <w:vAlign w:val="center"/>
          </w:tcPr>
          <w:p w:rsidR="00610DB7" w:rsidRDefault="00285529">
            <w:pPr>
              <w:jc w:val="center"/>
              <w:rPr>
                <w:rFonts w:eastAsia="仿宋_GB2312"/>
                <w:sz w:val="24"/>
              </w:rPr>
            </w:pPr>
            <w:r>
              <w:rPr>
                <w:rFonts w:eastAsia="仿宋_GB2312"/>
                <w:sz w:val="24"/>
              </w:rPr>
              <w:t>知识产权类别</w:t>
            </w:r>
          </w:p>
        </w:tc>
        <w:tc>
          <w:tcPr>
            <w:tcW w:w="597" w:type="pct"/>
            <w:vAlign w:val="center"/>
          </w:tcPr>
          <w:p w:rsidR="00610DB7" w:rsidRDefault="00285529">
            <w:pPr>
              <w:jc w:val="center"/>
              <w:rPr>
                <w:rFonts w:eastAsia="仿宋_GB2312"/>
                <w:sz w:val="24"/>
              </w:rPr>
            </w:pPr>
            <w:r>
              <w:rPr>
                <w:rFonts w:eastAsia="仿宋_GB2312"/>
                <w:sz w:val="24"/>
              </w:rPr>
              <w:t>国（区）别</w:t>
            </w:r>
          </w:p>
        </w:tc>
        <w:tc>
          <w:tcPr>
            <w:tcW w:w="1140" w:type="pct"/>
            <w:gridSpan w:val="2"/>
            <w:tcBorders>
              <w:right w:val="single" w:sz="4" w:space="0" w:color="auto"/>
            </w:tcBorders>
            <w:vAlign w:val="center"/>
          </w:tcPr>
          <w:p w:rsidR="00610DB7" w:rsidRDefault="00285529">
            <w:pPr>
              <w:jc w:val="center"/>
              <w:rPr>
                <w:rFonts w:eastAsia="仿宋_GB2312"/>
                <w:sz w:val="24"/>
              </w:rPr>
            </w:pPr>
            <w:r>
              <w:rPr>
                <w:rFonts w:eastAsia="仿宋_GB2312"/>
                <w:sz w:val="24"/>
              </w:rPr>
              <w:t>授权号</w:t>
            </w:r>
          </w:p>
        </w:tc>
      </w:tr>
      <w:tr w:rsidR="00610DB7">
        <w:trPr>
          <w:trHeight w:val="390"/>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1</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一种防治水土流失的生态护坡</w:t>
            </w:r>
          </w:p>
        </w:tc>
        <w:tc>
          <w:tcPr>
            <w:tcW w:w="1552" w:type="pct"/>
            <w:vAlign w:val="center"/>
          </w:tcPr>
          <w:p w:rsidR="00610DB7" w:rsidRDefault="00285529">
            <w:pPr>
              <w:rPr>
                <w:rFonts w:eastAsia="仿宋_GB2312"/>
                <w:szCs w:val="21"/>
              </w:rPr>
            </w:pPr>
            <w:r>
              <w:rPr>
                <w:rFonts w:eastAsia="仿宋_GB2312" w:hint="eastAsia"/>
                <w:szCs w:val="21"/>
              </w:rPr>
              <w:t>发明专利</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ZL202211433482.0</w:t>
            </w:r>
          </w:p>
        </w:tc>
      </w:tr>
      <w:tr w:rsidR="00610DB7">
        <w:trPr>
          <w:trHeight w:val="26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2</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一种便携式林地土壤质量检测采样箱</w:t>
            </w:r>
          </w:p>
        </w:tc>
        <w:tc>
          <w:tcPr>
            <w:tcW w:w="1552" w:type="pct"/>
            <w:vAlign w:val="center"/>
          </w:tcPr>
          <w:p w:rsidR="00610DB7" w:rsidRDefault="00285529">
            <w:pPr>
              <w:rPr>
                <w:rFonts w:eastAsia="仿宋_GB2312"/>
                <w:szCs w:val="21"/>
              </w:rPr>
            </w:pPr>
            <w:r>
              <w:rPr>
                <w:rFonts w:eastAsia="仿宋_GB2312" w:hint="eastAsia"/>
                <w:szCs w:val="21"/>
              </w:rPr>
              <w:t>实用新型专利</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ZL202022090890.3</w:t>
            </w:r>
          </w:p>
        </w:tc>
      </w:tr>
      <w:tr w:rsidR="00610DB7">
        <w:trPr>
          <w:trHeight w:val="330"/>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3</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一种新型森林生态用栽培装置</w:t>
            </w:r>
          </w:p>
        </w:tc>
        <w:tc>
          <w:tcPr>
            <w:tcW w:w="1552" w:type="pct"/>
            <w:vAlign w:val="center"/>
          </w:tcPr>
          <w:p w:rsidR="00610DB7" w:rsidRDefault="00285529">
            <w:pPr>
              <w:rPr>
                <w:rFonts w:eastAsia="仿宋_GB2312"/>
                <w:szCs w:val="21"/>
              </w:rPr>
            </w:pPr>
            <w:r>
              <w:rPr>
                <w:rFonts w:eastAsia="仿宋_GB2312" w:hint="eastAsia"/>
                <w:szCs w:val="21"/>
              </w:rPr>
              <w:t>实用新型专利</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Z</w:t>
            </w:r>
            <w:r>
              <w:rPr>
                <w:rFonts w:ascii="Times New Roman" w:eastAsia="仿宋_GB2312" w:hAnsi="Times New Roman"/>
                <w:szCs w:val="21"/>
              </w:rPr>
              <w:t>L202120514156.7</w:t>
            </w:r>
          </w:p>
        </w:tc>
      </w:tr>
      <w:tr w:rsidR="00610DB7">
        <w:trPr>
          <w:trHeight w:val="410"/>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4</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一种用于森林生态保护的警示工具</w:t>
            </w:r>
          </w:p>
        </w:tc>
        <w:tc>
          <w:tcPr>
            <w:tcW w:w="1552" w:type="pct"/>
            <w:vAlign w:val="center"/>
          </w:tcPr>
          <w:p w:rsidR="00610DB7" w:rsidRDefault="00285529">
            <w:pPr>
              <w:rPr>
                <w:rFonts w:eastAsia="仿宋_GB2312"/>
                <w:szCs w:val="21"/>
              </w:rPr>
            </w:pPr>
            <w:r>
              <w:rPr>
                <w:rFonts w:eastAsia="仿宋_GB2312" w:hint="eastAsia"/>
                <w:szCs w:val="21"/>
              </w:rPr>
              <w:t>实用新型专利</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Z</w:t>
            </w:r>
            <w:r>
              <w:rPr>
                <w:rFonts w:ascii="Times New Roman" w:eastAsia="仿宋_GB2312" w:hAnsi="Times New Roman"/>
                <w:szCs w:val="21"/>
              </w:rPr>
              <w:t>L202120514157.1</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5</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森林生态风险评价系统</w:t>
            </w:r>
            <w:r>
              <w:rPr>
                <w:rFonts w:ascii="Times New Roman" w:eastAsia="仿宋_GB2312" w:hAnsi="Times New Roman"/>
                <w:szCs w:val="21"/>
              </w:rPr>
              <w:t>V1.0</w:t>
            </w:r>
          </w:p>
        </w:tc>
        <w:tc>
          <w:tcPr>
            <w:tcW w:w="1552" w:type="pct"/>
            <w:vAlign w:val="center"/>
          </w:tcPr>
          <w:p w:rsidR="00610DB7" w:rsidRDefault="00285529">
            <w:pPr>
              <w:rPr>
                <w:rFonts w:eastAsia="仿宋_GB2312"/>
                <w:szCs w:val="21"/>
              </w:rPr>
            </w:pPr>
            <w:r>
              <w:rPr>
                <w:rFonts w:eastAsia="仿宋_GB2312" w:hint="eastAsia"/>
                <w:szCs w:val="21"/>
              </w:rPr>
              <w:t>计算机软件著作权</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2021SR1647052</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6</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森林生态动态评估系统</w:t>
            </w:r>
            <w:r>
              <w:rPr>
                <w:rFonts w:ascii="Times New Roman" w:eastAsia="仿宋_GB2312" w:hAnsi="Times New Roman"/>
                <w:szCs w:val="21"/>
              </w:rPr>
              <w:t>V1.0</w:t>
            </w:r>
          </w:p>
        </w:tc>
        <w:tc>
          <w:tcPr>
            <w:tcW w:w="1552" w:type="pct"/>
            <w:vAlign w:val="center"/>
          </w:tcPr>
          <w:p w:rsidR="00610DB7" w:rsidRDefault="00285529">
            <w:pPr>
              <w:rPr>
                <w:rFonts w:eastAsia="仿宋_GB2312"/>
                <w:szCs w:val="21"/>
              </w:rPr>
            </w:pPr>
            <w:r>
              <w:rPr>
                <w:rFonts w:eastAsia="仿宋_GB2312" w:hint="eastAsia"/>
                <w:szCs w:val="21"/>
              </w:rPr>
              <w:t>计算机软件著作权</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2021SR1387122</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7</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基于森林资源调查卫星遥感影像的天然林与人工林划分系统</w:t>
            </w:r>
            <w:r>
              <w:rPr>
                <w:rFonts w:ascii="Times New Roman" w:eastAsia="仿宋_GB2312" w:hAnsi="Times New Roman"/>
                <w:szCs w:val="21"/>
              </w:rPr>
              <w:t>V1.0</w:t>
            </w:r>
          </w:p>
        </w:tc>
        <w:tc>
          <w:tcPr>
            <w:tcW w:w="1552" w:type="pct"/>
            <w:vAlign w:val="center"/>
          </w:tcPr>
          <w:p w:rsidR="00610DB7" w:rsidRDefault="00285529">
            <w:pPr>
              <w:rPr>
                <w:rFonts w:eastAsia="仿宋_GB2312"/>
                <w:szCs w:val="21"/>
              </w:rPr>
            </w:pPr>
            <w:r>
              <w:rPr>
                <w:rFonts w:eastAsia="仿宋_GB2312" w:hint="eastAsia"/>
                <w:szCs w:val="21"/>
              </w:rPr>
              <w:t>计算机软件著作权</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2020SR1222609</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8</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南方低效人工林时空分布查询系统</w:t>
            </w:r>
            <w:r>
              <w:rPr>
                <w:rFonts w:ascii="Times New Roman" w:eastAsia="仿宋_GB2312" w:hAnsi="Times New Roman"/>
                <w:szCs w:val="21"/>
              </w:rPr>
              <w:t>V1.0</w:t>
            </w:r>
          </w:p>
        </w:tc>
        <w:tc>
          <w:tcPr>
            <w:tcW w:w="1552" w:type="pct"/>
            <w:vAlign w:val="center"/>
          </w:tcPr>
          <w:p w:rsidR="00610DB7" w:rsidRDefault="00285529">
            <w:pPr>
              <w:rPr>
                <w:rFonts w:eastAsia="仿宋_GB2312"/>
                <w:szCs w:val="21"/>
              </w:rPr>
            </w:pPr>
            <w:r>
              <w:rPr>
                <w:rFonts w:eastAsia="仿宋_GB2312" w:hint="eastAsia"/>
                <w:szCs w:val="21"/>
              </w:rPr>
              <w:t>计算机软件著作权</w:t>
            </w:r>
          </w:p>
        </w:tc>
        <w:tc>
          <w:tcPr>
            <w:tcW w:w="597" w:type="pct"/>
            <w:vAlign w:val="center"/>
          </w:tcPr>
          <w:p w:rsidR="00610DB7" w:rsidRDefault="00285529">
            <w:pPr>
              <w:rPr>
                <w:rFonts w:eastAsia="仿宋_GB2312"/>
                <w:szCs w:val="21"/>
              </w:rPr>
            </w:pPr>
            <w:r>
              <w:rPr>
                <w:rFonts w:eastAsia="仿宋_GB2312" w:hint="eastAsia"/>
                <w:szCs w:val="21"/>
              </w:rPr>
              <w:t>中国</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rPr>
              <w:t>2021SR0348074</w:t>
            </w:r>
          </w:p>
        </w:tc>
      </w:tr>
      <w:tr w:rsidR="00610DB7">
        <w:trPr>
          <w:trHeight w:val="388"/>
        </w:trPr>
        <w:tc>
          <w:tcPr>
            <w:tcW w:w="5000" w:type="pct"/>
            <w:gridSpan w:val="6"/>
            <w:tcBorders>
              <w:left w:val="single" w:sz="4" w:space="0" w:color="auto"/>
              <w:right w:val="single" w:sz="4" w:space="0" w:color="auto"/>
            </w:tcBorders>
          </w:tcPr>
          <w:p w:rsidR="00610DB7" w:rsidRDefault="00285529">
            <w:pPr>
              <w:rPr>
                <w:rFonts w:ascii="黑体" w:eastAsia="黑体" w:hAnsi="黑体"/>
                <w:b/>
                <w:bCs/>
                <w:sz w:val="28"/>
                <w:szCs w:val="28"/>
              </w:rPr>
            </w:pPr>
            <w:r>
              <w:rPr>
                <w:rFonts w:ascii="黑体" w:eastAsia="黑体" w:hAnsi="黑体" w:hint="eastAsia"/>
                <w:b/>
                <w:bCs/>
                <w:sz w:val="28"/>
                <w:szCs w:val="28"/>
              </w:rPr>
              <w:t>标准</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9</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湿地松林抚育经营技术规程</w:t>
            </w:r>
          </w:p>
        </w:tc>
        <w:tc>
          <w:tcPr>
            <w:tcW w:w="1552" w:type="pct"/>
            <w:vAlign w:val="center"/>
          </w:tcPr>
          <w:p w:rsidR="00610DB7" w:rsidRDefault="00285529">
            <w:pPr>
              <w:rPr>
                <w:rFonts w:eastAsia="仿宋_GB2312"/>
                <w:szCs w:val="21"/>
              </w:rPr>
            </w:pPr>
            <w:r>
              <w:rPr>
                <w:rFonts w:eastAsia="仿宋_GB2312" w:hint="eastAsia"/>
                <w:szCs w:val="21"/>
              </w:rPr>
              <w:t>地方标准</w:t>
            </w:r>
          </w:p>
        </w:tc>
        <w:tc>
          <w:tcPr>
            <w:tcW w:w="597" w:type="pct"/>
            <w:vAlign w:val="center"/>
          </w:tcPr>
          <w:p w:rsidR="00610DB7" w:rsidRDefault="00285529">
            <w:pPr>
              <w:rPr>
                <w:rFonts w:eastAsia="仿宋_GB2312"/>
                <w:szCs w:val="21"/>
              </w:rPr>
            </w:pPr>
            <w:r>
              <w:rPr>
                <w:rFonts w:eastAsia="仿宋_GB2312" w:hint="eastAsia"/>
                <w:szCs w:val="21"/>
              </w:rPr>
              <w:t>江西省</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D</w:t>
            </w:r>
            <w:r>
              <w:rPr>
                <w:rFonts w:ascii="Times New Roman" w:eastAsia="仿宋_GB2312" w:hAnsi="Times New Roman"/>
                <w:szCs w:val="21"/>
              </w:rPr>
              <w:t>B36</w:t>
            </w:r>
            <w:r>
              <w:rPr>
                <w:rFonts w:ascii="Times New Roman" w:eastAsia="仿宋_GB2312" w:hAnsi="Times New Roman" w:hint="eastAsia"/>
                <w:szCs w:val="21"/>
              </w:rPr>
              <w:t>/</w:t>
            </w:r>
            <w:r>
              <w:rPr>
                <w:rFonts w:ascii="Times New Roman" w:eastAsia="仿宋_GB2312" w:hAnsi="Times New Roman"/>
                <w:szCs w:val="21"/>
              </w:rPr>
              <w:t xml:space="preserve">T </w:t>
            </w:r>
            <w:r>
              <w:rPr>
                <w:rFonts w:ascii="Times New Roman" w:eastAsia="仿宋_GB2312" w:hAnsi="Times New Roman"/>
                <w:szCs w:val="21"/>
              </w:rPr>
              <w:t>1319-2020</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Cs w:val="21"/>
              </w:rPr>
            </w:pPr>
            <w:r>
              <w:rPr>
                <w:rFonts w:ascii="Times New Roman" w:eastAsia="仿宋_GB2312" w:hAnsi="Times New Roman"/>
                <w:szCs w:val="21"/>
              </w:rPr>
              <w:t>10</w:t>
            </w:r>
          </w:p>
        </w:tc>
        <w:tc>
          <w:tcPr>
            <w:tcW w:w="1405" w:type="pct"/>
            <w:tcBorders>
              <w:lef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低产低效针叶林改造技术规程</w:t>
            </w:r>
          </w:p>
        </w:tc>
        <w:tc>
          <w:tcPr>
            <w:tcW w:w="1552" w:type="pct"/>
            <w:vAlign w:val="center"/>
          </w:tcPr>
          <w:p w:rsidR="00610DB7" w:rsidRDefault="00285529">
            <w:pPr>
              <w:rPr>
                <w:rFonts w:eastAsia="仿宋_GB2312"/>
                <w:szCs w:val="21"/>
              </w:rPr>
            </w:pPr>
            <w:r>
              <w:rPr>
                <w:rFonts w:eastAsia="仿宋_GB2312" w:hint="eastAsia"/>
                <w:szCs w:val="21"/>
              </w:rPr>
              <w:t>地方标准</w:t>
            </w:r>
          </w:p>
        </w:tc>
        <w:tc>
          <w:tcPr>
            <w:tcW w:w="597" w:type="pct"/>
            <w:vAlign w:val="center"/>
          </w:tcPr>
          <w:p w:rsidR="00610DB7" w:rsidRDefault="00285529">
            <w:pPr>
              <w:rPr>
                <w:rFonts w:eastAsia="仿宋_GB2312"/>
                <w:szCs w:val="21"/>
              </w:rPr>
            </w:pPr>
            <w:r>
              <w:rPr>
                <w:rFonts w:eastAsia="仿宋_GB2312" w:hint="eastAsia"/>
                <w:szCs w:val="21"/>
              </w:rPr>
              <w:t>江西省</w:t>
            </w:r>
          </w:p>
        </w:tc>
        <w:tc>
          <w:tcPr>
            <w:tcW w:w="1140" w:type="pct"/>
            <w:gridSpan w:val="2"/>
            <w:tcBorders>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hint="eastAsia"/>
                <w:szCs w:val="21"/>
              </w:rPr>
              <w:t>D</w:t>
            </w:r>
            <w:r>
              <w:rPr>
                <w:rFonts w:ascii="Times New Roman" w:eastAsia="仿宋_GB2312" w:hAnsi="Times New Roman"/>
                <w:szCs w:val="21"/>
              </w:rPr>
              <w:t>B36</w:t>
            </w:r>
            <w:r>
              <w:rPr>
                <w:rFonts w:ascii="Times New Roman" w:eastAsia="仿宋_GB2312" w:hAnsi="Times New Roman" w:hint="eastAsia"/>
                <w:szCs w:val="21"/>
              </w:rPr>
              <w:t>/</w:t>
            </w:r>
            <w:r>
              <w:rPr>
                <w:rFonts w:ascii="Times New Roman" w:eastAsia="仿宋_GB2312" w:hAnsi="Times New Roman"/>
                <w:szCs w:val="21"/>
              </w:rPr>
              <w:t>T 954-2017</w:t>
            </w:r>
          </w:p>
        </w:tc>
      </w:tr>
      <w:tr w:rsidR="00610DB7">
        <w:trPr>
          <w:trHeight w:val="388"/>
        </w:trPr>
        <w:tc>
          <w:tcPr>
            <w:tcW w:w="5000" w:type="pct"/>
            <w:gridSpan w:val="6"/>
            <w:tcBorders>
              <w:left w:val="single" w:sz="4" w:space="0" w:color="auto"/>
              <w:right w:val="single" w:sz="4" w:space="0" w:color="auto"/>
            </w:tcBorders>
          </w:tcPr>
          <w:p w:rsidR="00610DB7" w:rsidRDefault="00285529">
            <w:pPr>
              <w:rPr>
                <w:rFonts w:ascii="黑体" w:eastAsia="黑体" w:hAnsi="黑体"/>
                <w:b/>
                <w:bCs/>
                <w:sz w:val="28"/>
                <w:szCs w:val="28"/>
              </w:rPr>
            </w:pPr>
            <w:r>
              <w:rPr>
                <w:rFonts w:ascii="黑体" w:eastAsia="黑体" w:hAnsi="黑体" w:hint="eastAsia"/>
                <w:b/>
                <w:bCs/>
                <w:sz w:val="28"/>
                <w:szCs w:val="28"/>
              </w:rPr>
              <w:t>其他证明目录</w:t>
            </w:r>
          </w:p>
        </w:tc>
      </w:tr>
      <w:tr w:rsidR="00610DB7">
        <w:trPr>
          <w:trHeight w:val="388"/>
        </w:trPr>
        <w:tc>
          <w:tcPr>
            <w:tcW w:w="306" w:type="pct"/>
            <w:tcBorders>
              <w:left w:val="single" w:sz="4" w:space="0" w:color="auto"/>
            </w:tcBorders>
          </w:tcPr>
          <w:p w:rsidR="00610DB7" w:rsidRDefault="00285529">
            <w:pPr>
              <w:rPr>
                <w:rFonts w:ascii="Times New Roman" w:eastAsia="仿宋_GB2312" w:hAnsi="Times New Roman"/>
                <w:sz w:val="24"/>
              </w:rPr>
            </w:pPr>
            <w:r>
              <w:rPr>
                <w:rFonts w:ascii="Times New Roman" w:eastAsia="仿宋_GB2312" w:hAnsi="Times New Roman" w:hint="eastAsia"/>
                <w:sz w:val="24"/>
              </w:rPr>
              <w:t>序号</w:t>
            </w:r>
          </w:p>
        </w:tc>
        <w:tc>
          <w:tcPr>
            <w:tcW w:w="1405" w:type="pct"/>
            <w:tcBorders>
              <w:left w:val="single" w:sz="4" w:space="0" w:color="auto"/>
            </w:tcBorders>
            <w:vAlign w:val="center"/>
          </w:tcPr>
          <w:p w:rsidR="00610DB7" w:rsidRDefault="00285529">
            <w:pPr>
              <w:rPr>
                <w:rFonts w:ascii="Times New Roman" w:eastAsia="仿宋_GB2312" w:hAnsi="Times New Roman"/>
                <w:sz w:val="24"/>
              </w:rPr>
            </w:pPr>
            <w:r>
              <w:rPr>
                <w:rFonts w:ascii="Times New Roman" w:eastAsia="仿宋_GB2312" w:hAnsi="Times New Roman" w:hint="eastAsia"/>
                <w:sz w:val="24"/>
              </w:rPr>
              <w:t>类别</w:t>
            </w:r>
          </w:p>
        </w:tc>
        <w:tc>
          <w:tcPr>
            <w:tcW w:w="3289" w:type="pct"/>
            <w:gridSpan w:val="4"/>
            <w:tcBorders>
              <w:right w:val="single" w:sz="4" w:space="0" w:color="auto"/>
            </w:tcBorders>
            <w:vAlign w:val="center"/>
          </w:tcPr>
          <w:p w:rsidR="00610DB7" w:rsidRDefault="00285529">
            <w:pPr>
              <w:rPr>
                <w:rFonts w:ascii="Times New Roman" w:eastAsia="仿宋_GB2312" w:hAnsi="Times New Roman"/>
                <w:sz w:val="24"/>
              </w:rPr>
            </w:pPr>
            <w:r>
              <w:rPr>
                <w:rFonts w:eastAsia="仿宋_GB2312" w:hint="eastAsia"/>
                <w:sz w:val="24"/>
              </w:rPr>
              <w:t>名称</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lastRenderedPageBreak/>
              <w:t>1</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rPr>
              <w:t>科技技术成果评价报告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长江中游地区低效人工林形成过程与退化机理</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rPr>
              <w:t>科技技术成果评价报告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红壤丘陵区低效针叶林改造提升技术</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低效人工林形成过程与退化机理</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4</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主林层结构调控与生产力提升技术</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5</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人工针叶林结构优化技术</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6</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eastAsia="仿宋_GB2312" w:hint="eastAsia"/>
                <w:szCs w:val="21"/>
              </w:rPr>
              <w:t>杉木低效林结构优化提质增效技术</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7</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红壤丘陵人工低效用材林改造技术研究与示范</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8</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红壤丘陵低效针叶林改造技术与示范</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9</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Cs w:val="21"/>
              </w:rPr>
              <w:t>项目验收报告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赣江源针叶林生态化改造技术</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0</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科技查新报告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教育部科技查新工作站查新报告</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1</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科技查新报告</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中国科学院文献情报中心查新报告</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2</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专著</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长江中游区域低效人工林研究——分布特点、形成机理和判别方法</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3</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Classification and regression with random forests as a standard method for </w:t>
            </w:r>
            <w:r>
              <w:rPr>
                <w:rFonts w:ascii="Times New Roman" w:eastAsia="仿宋_GB2312" w:hAnsi="Times New Roman"/>
                <w:sz w:val="18"/>
                <w:szCs w:val="18"/>
              </w:rPr>
              <w:t>presence-only data SDMs: A future conservation example using China tree species</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4</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Prolonging Rotation of Chinese Fir to over 25 Years Could Maintain a Better Soil Status in Subtropical China</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5</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hAnsi="Times New Roman"/>
              </w:rPr>
              <w:t xml:space="preserve">Random Forest Algorithm for the Relationship </w:t>
            </w:r>
            <w:r>
              <w:rPr>
                <w:rFonts w:ascii="Times New Roman" w:hAnsi="Times New Roman"/>
              </w:rPr>
              <w:t>between Negative Air Ions and Environmental Factors in an Urban Park</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6</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Modeling height-diameter relationship for artificial monoculture </w:t>
            </w:r>
            <w:proofErr w:type="spellStart"/>
            <w:r>
              <w:rPr>
                <w:rFonts w:ascii="Times New Roman" w:eastAsia="仿宋_GB2312" w:hAnsi="Times New Roman"/>
                <w:sz w:val="18"/>
                <w:szCs w:val="18"/>
              </w:rPr>
              <w:t>Metasequoia</w:t>
            </w:r>
            <w:proofErr w:type="spellEnd"/>
            <w:r>
              <w:rPr>
                <w:rFonts w:ascii="Times New Roman" w:eastAsia="仿宋_GB2312" w:hAnsi="Times New Roman"/>
                <w:sz w:val="18"/>
                <w:szCs w:val="18"/>
              </w:rPr>
              <w:t xml:space="preserve"> </w:t>
            </w:r>
            <w:proofErr w:type="spellStart"/>
            <w:r>
              <w:rPr>
                <w:rFonts w:ascii="Times New Roman" w:eastAsia="仿宋_GB2312" w:hAnsi="Times New Roman"/>
                <w:sz w:val="18"/>
                <w:szCs w:val="18"/>
              </w:rPr>
              <w:t>glyptostroboides</w:t>
            </w:r>
            <w:proofErr w:type="spellEnd"/>
            <w:r>
              <w:rPr>
                <w:rFonts w:ascii="Times New Roman" w:eastAsia="仿宋_GB2312" w:hAnsi="Times New Roman"/>
                <w:sz w:val="18"/>
                <w:szCs w:val="18"/>
              </w:rPr>
              <w:t xml:space="preserve"> in sub-tropic coastal megacity</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7</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Sustainable Management of </w:t>
            </w:r>
            <w:proofErr w:type="spellStart"/>
            <w:r>
              <w:rPr>
                <w:rFonts w:ascii="Times New Roman" w:eastAsia="仿宋_GB2312" w:hAnsi="Times New Roman"/>
                <w:sz w:val="18"/>
                <w:szCs w:val="18"/>
              </w:rPr>
              <w:t>Metasequoia</w:t>
            </w:r>
            <w:proofErr w:type="spellEnd"/>
            <w:r>
              <w:rPr>
                <w:rFonts w:ascii="Times New Roman" w:eastAsia="仿宋_GB2312" w:hAnsi="Times New Roman"/>
                <w:sz w:val="18"/>
                <w:szCs w:val="18"/>
              </w:rPr>
              <w:t xml:space="preserve"> </w:t>
            </w:r>
            <w:proofErr w:type="spellStart"/>
            <w:r>
              <w:rPr>
                <w:rFonts w:ascii="Times New Roman" w:eastAsia="仿宋_GB2312" w:hAnsi="Times New Roman"/>
                <w:sz w:val="18"/>
                <w:szCs w:val="18"/>
              </w:rPr>
              <w:t>glyptostroboides</w:t>
            </w:r>
            <w:proofErr w:type="spellEnd"/>
            <w:r>
              <w:rPr>
                <w:rFonts w:ascii="Times New Roman" w:eastAsia="仿宋_GB2312" w:hAnsi="Times New Roman"/>
                <w:sz w:val="18"/>
                <w:szCs w:val="18"/>
              </w:rPr>
              <w:t xml:space="preserve"> Plantation Forests in Shanghai</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8</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Roles of metabolic regulation in developing </w:t>
            </w:r>
            <w:proofErr w:type="spellStart"/>
            <w:r>
              <w:rPr>
                <w:rFonts w:ascii="Times New Roman" w:eastAsia="仿宋_GB2312" w:hAnsi="Times New Roman"/>
                <w:sz w:val="18"/>
                <w:szCs w:val="18"/>
              </w:rPr>
              <w:t>Quercus</w:t>
            </w:r>
            <w:proofErr w:type="spellEnd"/>
            <w:r>
              <w:rPr>
                <w:rFonts w:ascii="Times New Roman" w:eastAsia="仿宋_GB2312" w:hAnsi="Times New Roman"/>
                <w:sz w:val="18"/>
                <w:szCs w:val="18"/>
              </w:rPr>
              <w:t xml:space="preserve"> </w:t>
            </w:r>
            <w:proofErr w:type="spellStart"/>
            <w:r>
              <w:rPr>
                <w:rFonts w:ascii="Times New Roman" w:eastAsia="仿宋_GB2312" w:hAnsi="Times New Roman"/>
                <w:sz w:val="18"/>
                <w:szCs w:val="18"/>
              </w:rPr>
              <w:t>variabilis</w:t>
            </w:r>
            <w:proofErr w:type="spellEnd"/>
            <w:r>
              <w:rPr>
                <w:rFonts w:ascii="Times New Roman" w:eastAsia="仿宋_GB2312" w:hAnsi="Times New Roman"/>
                <w:sz w:val="18"/>
                <w:szCs w:val="18"/>
              </w:rPr>
              <w:t xml:space="preserve"> acorns at contrasting geologically-derived phosphorus sites in subtropical China</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9</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Importance Evaluation Based on Random Forest A</w:t>
            </w:r>
            <w:r>
              <w:rPr>
                <w:rFonts w:ascii="Times New Roman" w:eastAsia="仿宋_GB2312" w:hAnsi="Times New Roman"/>
                <w:sz w:val="18"/>
                <w:szCs w:val="18"/>
              </w:rPr>
              <w:t>lgorithms: Insights into the Relationship between Negative Air Ions Variability and Environmental Factors in Urban Green Spaces</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0</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Soil microbial community composition and function are closely associated with soil organic matter chemistry along a </w:t>
            </w:r>
            <w:r>
              <w:rPr>
                <w:rFonts w:ascii="Times New Roman" w:eastAsia="仿宋_GB2312" w:hAnsi="Times New Roman"/>
                <w:sz w:val="18"/>
                <w:szCs w:val="18"/>
              </w:rPr>
              <w:t>latitudinal gradient</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1</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Analysis of soil organic matter biomarkers by sequential chemical degradation and gas chromatography – mass spectrometry</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2</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On Landscape Patterns in Typical Mountainous Counties Middle Reaches of the Yangtze River in Chi</w:t>
            </w:r>
            <w:r>
              <w:rPr>
                <w:rFonts w:ascii="Times New Roman" w:eastAsia="仿宋_GB2312" w:hAnsi="Times New Roman"/>
                <w:sz w:val="18"/>
                <w:szCs w:val="18"/>
              </w:rPr>
              <w:t>na</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3</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 xml:space="preserve">Body Size Plasticity of Weevil Larvae (Curculio </w:t>
            </w:r>
            <w:proofErr w:type="spellStart"/>
            <w:r>
              <w:rPr>
                <w:rFonts w:ascii="Times New Roman" w:eastAsia="仿宋_GB2312" w:hAnsi="Times New Roman"/>
                <w:sz w:val="18"/>
                <w:szCs w:val="18"/>
              </w:rPr>
              <w:t>davidi</w:t>
            </w:r>
            <w:proofErr w:type="spellEnd"/>
            <w:r>
              <w:rPr>
                <w:rFonts w:ascii="Times New Roman" w:eastAsia="仿宋_GB2312" w:hAnsi="Times New Roman"/>
                <w:sz w:val="18"/>
                <w:szCs w:val="18"/>
              </w:rPr>
              <w:t>) and Its Stoichiometric Relationship With Different Hosts</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4</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Changes of Ecosystem Services and Landscape Patterns in Mountainous Areas</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sz w:val="18"/>
                <w:szCs w:val="18"/>
              </w:rPr>
              <w:t>S</w:t>
            </w:r>
            <w:r>
              <w:rPr>
                <w:rFonts w:ascii="Times New Roman" w:eastAsia="仿宋_GB2312" w:hAnsi="Times New Roman" w:hint="eastAsia"/>
                <w:sz w:val="18"/>
                <w:szCs w:val="18"/>
              </w:rPr>
              <w:t>table</w:t>
            </w:r>
            <w:r>
              <w:rPr>
                <w:rFonts w:ascii="Times New Roman" w:eastAsia="仿宋_GB2312" w:hAnsi="Times New Roman"/>
                <w:sz w:val="18"/>
                <w:szCs w:val="18"/>
              </w:rPr>
              <w:t xml:space="preserve"> carbon isotope used to estimate water use efficiency can effectively </w:t>
            </w:r>
            <w:r>
              <w:rPr>
                <w:rFonts w:ascii="Times New Roman" w:eastAsia="仿宋_GB2312" w:hAnsi="Times New Roman"/>
                <w:sz w:val="18"/>
                <w:szCs w:val="18"/>
              </w:rPr>
              <w:lastRenderedPageBreak/>
              <w:t>indicate seasonal variation in leaf stoichiometry</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lastRenderedPageBreak/>
              <w:t>2</w:t>
            </w:r>
            <w:r>
              <w:rPr>
                <w:rFonts w:ascii="Times New Roman" w:eastAsia="仿宋_GB2312" w:hAnsi="Times New Roman"/>
                <w:sz w:val="24"/>
              </w:rPr>
              <w:t>6</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 w:val="18"/>
                <w:szCs w:val="18"/>
              </w:rPr>
            </w:pPr>
            <w:r>
              <w:rPr>
                <w:rFonts w:ascii="Times New Roman" w:eastAsia="仿宋_GB2312" w:hAnsi="Times New Roman" w:hint="eastAsia"/>
                <w:sz w:val="18"/>
                <w:szCs w:val="18"/>
              </w:rPr>
              <w:t>E</w:t>
            </w:r>
            <w:r>
              <w:rPr>
                <w:rFonts w:ascii="Times New Roman" w:eastAsia="仿宋_GB2312" w:hAnsi="Times New Roman"/>
                <w:sz w:val="18"/>
                <w:szCs w:val="18"/>
              </w:rPr>
              <w:t xml:space="preserve">ffects of growth irradiance on photosynthesis and photorespiration of </w:t>
            </w:r>
            <w:r>
              <w:rPr>
                <w:rFonts w:ascii="Times New Roman" w:eastAsia="仿宋_GB2312" w:hAnsi="Times New Roman"/>
                <w:i/>
                <w:iCs/>
                <w:sz w:val="18"/>
                <w:szCs w:val="18"/>
              </w:rPr>
              <w:t xml:space="preserve">Phoebe </w:t>
            </w:r>
            <w:proofErr w:type="spellStart"/>
            <w:r>
              <w:rPr>
                <w:rFonts w:ascii="Times New Roman" w:eastAsia="仿宋_GB2312" w:hAnsi="Times New Roman"/>
                <w:i/>
                <w:iCs/>
                <w:sz w:val="18"/>
                <w:szCs w:val="18"/>
              </w:rPr>
              <w:t>bournei</w:t>
            </w:r>
            <w:proofErr w:type="spellEnd"/>
            <w:r>
              <w:rPr>
                <w:rFonts w:ascii="Times New Roman" w:eastAsia="仿宋_GB2312" w:hAnsi="Times New Roman"/>
                <w:i/>
                <w:iCs/>
                <w:sz w:val="18"/>
                <w:szCs w:val="18"/>
              </w:rPr>
              <w:t xml:space="preserve"> </w:t>
            </w:r>
            <w:r>
              <w:rPr>
                <w:rFonts w:ascii="Times New Roman" w:eastAsia="仿宋_GB2312" w:hAnsi="Times New Roman"/>
                <w:sz w:val="18"/>
                <w:szCs w:val="18"/>
              </w:rPr>
              <w:t>leaves</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7</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近</w:t>
            </w:r>
            <w:r>
              <w:rPr>
                <w:rFonts w:ascii="Times New Roman" w:eastAsia="仿宋_GB2312" w:hAnsi="Times New Roman" w:hint="eastAsia"/>
                <w:szCs w:val="21"/>
              </w:rPr>
              <w:t>2</w:t>
            </w:r>
            <w:r>
              <w:rPr>
                <w:rFonts w:ascii="Times New Roman" w:eastAsia="仿宋_GB2312" w:hAnsi="Times New Roman"/>
                <w:szCs w:val="21"/>
              </w:rPr>
              <w:t>5</w:t>
            </w:r>
            <w:r>
              <w:rPr>
                <w:rFonts w:ascii="Times New Roman" w:eastAsia="仿宋_GB2312" w:hAnsi="Times New Roman" w:hint="eastAsia"/>
                <w:szCs w:val="21"/>
              </w:rPr>
              <w:t>年长江中游地区土地利用时空变化格局与驱动因素</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8</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中亚热带典型针阔混交林碳储量分配特征</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9</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基于模型模拟施肥对杉木人工林生态系统的影响</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0</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遮阴</w:t>
            </w:r>
            <w:proofErr w:type="gramStart"/>
            <w:r>
              <w:rPr>
                <w:rFonts w:ascii="Times New Roman" w:eastAsia="仿宋_GB2312" w:hAnsi="Times New Roman" w:hint="eastAsia"/>
                <w:szCs w:val="21"/>
              </w:rPr>
              <w:t>对闽楠叶绿素</w:t>
            </w:r>
            <w:proofErr w:type="gramEnd"/>
            <w:r>
              <w:rPr>
                <w:rFonts w:ascii="Times New Roman" w:eastAsia="仿宋_GB2312" w:hAnsi="Times New Roman" w:hint="eastAsia"/>
                <w:szCs w:val="21"/>
              </w:rPr>
              <w:t>含量和光合特性的影响</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1</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遮阴</w:t>
            </w:r>
            <w:proofErr w:type="gramStart"/>
            <w:r>
              <w:rPr>
                <w:rFonts w:ascii="Times New Roman" w:eastAsia="仿宋_GB2312" w:hAnsi="Times New Roman" w:hint="eastAsia"/>
                <w:szCs w:val="21"/>
              </w:rPr>
              <w:t>对闽楠一年生</w:t>
            </w:r>
            <w:proofErr w:type="gramEnd"/>
            <w:r>
              <w:rPr>
                <w:rFonts w:ascii="Times New Roman" w:eastAsia="仿宋_GB2312" w:hAnsi="Times New Roman" w:hint="eastAsia"/>
                <w:szCs w:val="21"/>
              </w:rPr>
              <w:t>和三年生幼树叶绿素荧光特性及能量分配的影响</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2</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红壤低丘马尾松低效林植物群落物种多样性</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3</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红壤低丘马尾松低效林生物量特征</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4</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赣江源不同密度湿地松林土壤物理性质及水源涵养功能</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5</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江西红壤低丘水土流失发生规律和防治对策</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6</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马尾松改造林分多样性及种子雨与土壤种子库</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7</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基于高通量测序</w:t>
            </w:r>
            <w:proofErr w:type="gramStart"/>
            <w:r>
              <w:rPr>
                <w:rFonts w:ascii="Times New Roman" w:eastAsia="仿宋_GB2312" w:hAnsi="Times New Roman" w:hint="eastAsia"/>
                <w:szCs w:val="21"/>
              </w:rPr>
              <w:t>的闽楠幼林</w:t>
            </w:r>
            <w:proofErr w:type="gramEnd"/>
            <w:r>
              <w:rPr>
                <w:rFonts w:ascii="Times New Roman" w:eastAsia="仿宋_GB2312" w:hAnsi="Times New Roman" w:hint="eastAsia"/>
                <w:szCs w:val="21"/>
              </w:rPr>
              <w:t>根际土壤丛枝菌根真菌群落变化</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8</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赣江源区不同类型低效林水源涵养功能变化特征</w:t>
            </w:r>
          </w:p>
        </w:tc>
      </w:tr>
      <w:tr w:rsidR="00610DB7">
        <w:trPr>
          <w:trHeight w:val="388"/>
        </w:trPr>
        <w:tc>
          <w:tcPr>
            <w:tcW w:w="306" w:type="pct"/>
            <w:tcBorders>
              <w:left w:val="single" w:sz="4" w:space="0" w:color="auto"/>
            </w:tcBorders>
            <w:vAlign w:val="center"/>
          </w:tcPr>
          <w:p w:rsidR="00610DB7" w:rsidRDefault="00285529">
            <w:pPr>
              <w:spacing w:line="240" w:lineRule="atLeast"/>
              <w:jc w:val="cente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9</w:t>
            </w:r>
          </w:p>
        </w:tc>
        <w:tc>
          <w:tcPr>
            <w:tcW w:w="1405" w:type="pct"/>
            <w:tcBorders>
              <w:left w:val="single" w:sz="4" w:space="0" w:color="auto"/>
            </w:tcBorders>
            <w:vAlign w:val="center"/>
          </w:tcPr>
          <w:p w:rsidR="00610DB7" w:rsidRDefault="00285529">
            <w:pPr>
              <w:spacing w:line="240" w:lineRule="atLeast"/>
              <w:rPr>
                <w:rFonts w:ascii="Times New Roman" w:eastAsia="仿宋_GB2312" w:hAnsi="Times New Roman"/>
                <w:sz w:val="24"/>
              </w:rPr>
            </w:pPr>
            <w:r>
              <w:rPr>
                <w:rFonts w:ascii="Times New Roman" w:eastAsia="仿宋_GB2312" w:hAnsi="Times New Roman" w:hint="eastAsia"/>
                <w:sz w:val="24"/>
              </w:rPr>
              <w:t>学术论文</w:t>
            </w:r>
          </w:p>
        </w:tc>
        <w:tc>
          <w:tcPr>
            <w:tcW w:w="3289" w:type="pct"/>
            <w:gridSpan w:val="4"/>
            <w:tcBorders>
              <w:right w:val="single" w:sz="4" w:space="0" w:color="auto"/>
            </w:tcBorders>
            <w:vAlign w:val="center"/>
          </w:tcPr>
          <w:p w:rsidR="00610DB7" w:rsidRDefault="00285529">
            <w:pPr>
              <w:spacing w:line="240" w:lineRule="atLeast"/>
              <w:rPr>
                <w:rFonts w:ascii="Times New Roman" w:eastAsia="仿宋_GB2312" w:hAnsi="Times New Roman"/>
                <w:szCs w:val="21"/>
              </w:rPr>
            </w:pPr>
            <w:r>
              <w:rPr>
                <w:rFonts w:ascii="Times New Roman" w:eastAsia="仿宋_GB2312" w:hAnsi="Times New Roman" w:hint="eastAsia"/>
                <w:szCs w:val="21"/>
              </w:rPr>
              <w:t>湿地松林下</w:t>
            </w:r>
            <w:proofErr w:type="gramStart"/>
            <w:r>
              <w:rPr>
                <w:rFonts w:ascii="Times New Roman" w:eastAsia="仿宋_GB2312" w:hAnsi="Times New Roman" w:hint="eastAsia"/>
                <w:szCs w:val="21"/>
              </w:rPr>
              <w:t>补阔对</w:t>
            </w:r>
            <w:proofErr w:type="gramEnd"/>
            <w:r>
              <w:rPr>
                <w:rFonts w:ascii="Times New Roman" w:eastAsia="仿宋_GB2312" w:hAnsi="Times New Roman" w:hint="eastAsia"/>
                <w:szCs w:val="21"/>
              </w:rPr>
              <w:t>冠层结构及多样性的影响</w:t>
            </w:r>
          </w:p>
        </w:tc>
      </w:tr>
      <w:tr w:rsidR="00610DB7">
        <w:trPr>
          <w:trHeight w:val="388"/>
        </w:trPr>
        <w:tc>
          <w:tcPr>
            <w:tcW w:w="5000" w:type="pct"/>
            <w:gridSpan w:val="6"/>
            <w:tcBorders>
              <w:left w:val="single" w:sz="4" w:space="0" w:color="auto"/>
              <w:right w:val="single" w:sz="4" w:space="0" w:color="auto"/>
            </w:tcBorders>
            <w:vAlign w:val="center"/>
          </w:tcPr>
          <w:p w:rsidR="00610DB7" w:rsidRDefault="00285529">
            <w:pPr>
              <w:rPr>
                <w:rFonts w:ascii="Times New Roman" w:eastAsia="仿宋_GB2312" w:hAnsi="Times New Roman"/>
                <w:szCs w:val="21"/>
              </w:rPr>
            </w:pPr>
            <w:r>
              <w:rPr>
                <w:rFonts w:ascii="Times New Roman" w:eastAsia="仿宋_GB2312" w:hAnsi="Times New Roman"/>
                <w:szCs w:val="21"/>
                <w:lang w:val="zh-CN"/>
              </w:rPr>
              <w:t>类别按</w:t>
            </w:r>
            <w:r>
              <w:rPr>
                <w:rFonts w:ascii="Times New Roman" w:eastAsia="仿宋_GB2312" w:hAnsi="Times New Roman"/>
                <w:szCs w:val="21"/>
                <w:lang w:val="zh-CN"/>
              </w:rPr>
              <w:t xml:space="preserve">1. </w:t>
            </w:r>
            <w:r>
              <w:rPr>
                <w:rFonts w:ascii="Times New Roman" w:eastAsia="仿宋_GB2312" w:hAnsi="Times New Roman"/>
                <w:szCs w:val="21"/>
                <w:lang w:val="zh-CN"/>
              </w:rPr>
              <w:t>项目技术鉴定、验收（评价）报告；</w:t>
            </w:r>
            <w:r>
              <w:rPr>
                <w:rFonts w:ascii="Times New Roman" w:eastAsia="仿宋_GB2312" w:hAnsi="Times New Roman"/>
                <w:szCs w:val="21"/>
                <w:lang w:val="zh-CN"/>
              </w:rPr>
              <w:t xml:space="preserve"> 2.</w:t>
            </w:r>
            <w:r>
              <w:rPr>
                <w:rFonts w:ascii="Times New Roman" w:eastAsia="仿宋_GB2312" w:hAnsi="Times New Roman"/>
                <w:szCs w:val="21"/>
                <w:lang w:val="zh-CN"/>
              </w:rPr>
              <w:t>检测报告；</w:t>
            </w:r>
            <w:r>
              <w:rPr>
                <w:rFonts w:ascii="Times New Roman" w:eastAsia="仿宋_GB2312" w:hAnsi="Times New Roman"/>
                <w:szCs w:val="21"/>
                <w:lang w:val="zh-CN"/>
              </w:rPr>
              <w:t xml:space="preserve"> 3.</w:t>
            </w:r>
            <w:r>
              <w:rPr>
                <w:rFonts w:ascii="Times New Roman" w:eastAsia="仿宋_GB2312" w:hAnsi="Times New Roman"/>
                <w:szCs w:val="21"/>
                <w:lang w:val="zh-CN"/>
              </w:rPr>
              <w:t>许可审批文件；</w:t>
            </w:r>
            <w:r>
              <w:rPr>
                <w:rFonts w:ascii="Times New Roman" w:eastAsia="仿宋_GB2312" w:hAnsi="Times New Roman"/>
                <w:szCs w:val="21"/>
                <w:lang w:val="zh-CN"/>
              </w:rPr>
              <w:t xml:space="preserve"> 4.</w:t>
            </w:r>
            <w:r>
              <w:rPr>
                <w:rFonts w:ascii="Times New Roman" w:eastAsia="仿宋_GB2312" w:hAnsi="Times New Roman"/>
                <w:szCs w:val="21"/>
                <w:lang w:val="zh-CN"/>
              </w:rPr>
              <w:t>其他证明顺序填写。</w:t>
            </w:r>
          </w:p>
        </w:tc>
      </w:tr>
    </w:tbl>
    <w:p w:rsidR="00610DB7" w:rsidRDefault="00610DB7">
      <w:pPr>
        <w:pStyle w:val="a7"/>
        <w:widowControl/>
        <w:shd w:val="clear" w:color="auto" w:fill="FFFFFF"/>
        <w:spacing w:before="0" w:beforeAutospacing="0" w:after="0" w:afterAutospacing="0" w:line="360" w:lineRule="exact"/>
        <w:jc w:val="both"/>
        <w:rPr>
          <w:rFonts w:ascii="黑体" w:eastAsia="黑体" w:hAnsi="黑体"/>
          <w:b/>
          <w:bCs/>
          <w:color w:val="2A2F35"/>
          <w:sz w:val="28"/>
          <w:szCs w:val="28"/>
          <w:shd w:val="clear" w:color="auto" w:fill="FFFFFF"/>
        </w:rPr>
      </w:pPr>
    </w:p>
    <w:p w:rsidR="00610DB7" w:rsidRDefault="00285529">
      <w:pPr>
        <w:ind w:firstLineChars="200" w:firstLine="643"/>
        <w:rPr>
          <w:rFonts w:ascii="仿宋" w:eastAsia="仿宋" w:hAnsi="仿宋" w:cs="仿宋"/>
          <w:b/>
          <w:bCs/>
          <w:sz w:val="32"/>
          <w:szCs w:val="32"/>
        </w:rPr>
      </w:pPr>
      <w:r>
        <w:rPr>
          <w:rFonts w:ascii="仿宋" w:eastAsia="仿宋" w:hAnsi="仿宋" w:cs="仿宋" w:hint="eastAsia"/>
          <w:b/>
          <w:bCs/>
          <w:sz w:val="32"/>
          <w:szCs w:val="32"/>
        </w:rPr>
        <w:t>主要完成人情况：</w:t>
      </w:r>
    </w:p>
    <w:p w:rsidR="00610DB7" w:rsidRDefault="00285529">
      <w:pPr>
        <w:ind w:firstLineChars="200" w:firstLine="643"/>
        <w:rPr>
          <w:rFonts w:ascii="仿宋" w:eastAsia="仿宋" w:hAnsi="仿宋" w:cs="仿宋"/>
          <w:sz w:val="32"/>
          <w:szCs w:val="32"/>
        </w:rPr>
      </w:pPr>
      <w:r>
        <w:rPr>
          <w:rFonts w:ascii="仿宋" w:eastAsia="仿宋" w:hAnsi="仿宋" w:cs="仿宋" w:hint="eastAsia"/>
          <w:b/>
          <w:bCs/>
          <w:sz w:val="32"/>
          <w:szCs w:val="32"/>
        </w:rPr>
        <w:t>刘春江：</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完成人，上海交通大学教授，对项目的主要贡献：本项目第一完成，全面主持该项目，确定了部署各个研究方向，制定研究技术路线，协调及管理不同研究方向的工作和人员。在江西多个林场、保护区设置了低效</w:t>
      </w:r>
      <w:proofErr w:type="gramStart"/>
      <w:r>
        <w:rPr>
          <w:rFonts w:ascii="仿宋" w:eastAsia="仿宋" w:hAnsi="仿宋" w:cs="仿宋" w:hint="eastAsia"/>
          <w:sz w:val="32"/>
          <w:szCs w:val="32"/>
        </w:rPr>
        <w:t>林评价</w:t>
      </w:r>
      <w:proofErr w:type="gramEnd"/>
      <w:r>
        <w:rPr>
          <w:rFonts w:ascii="仿宋" w:eastAsia="仿宋" w:hAnsi="仿宋" w:cs="仿宋" w:hint="eastAsia"/>
          <w:sz w:val="32"/>
          <w:szCs w:val="32"/>
        </w:rPr>
        <w:t>平台，结合项目团队多年的研究成果，构建了基于立地因子、育林措施、群落结构、生态系统功能和服务关系等因子的低效</w:t>
      </w:r>
      <w:proofErr w:type="gramStart"/>
      <w:r>
        <w:rPr>
          <w:rFonts w:ascii="仿宋" w:eastAsia="仿宋" w:hAnsi="仿宋" w:cs="仿宋" w:hint="eastAsia"/>
          <w:sz w:val="32"/>
          <w:szCs w:val="32"/>
        </w:rPr>
        <w:t>林评价</w:t>
      </w:r>
      <w:proofErr w:type="gramEnd"/>
      <w:r>
        <w:rPr>
          <w:rFonts w:ascii="仿宋" w:eastAsia="仿宋" w:hAnsi="仿宋" w:cs="仿宋" w:hint="eastAsia"/>
          <w:sz w:val="32"/>
          <w:szCs w:val="32"/>
        </w:rPr>
        <w:t>体系，创建了丘陵山区杉木、松类林多尺度一体化智慧式高产高效协同培育关键技术的集成体系。对该项目技术创新点</w:t>
      </w:r>
      <w:r>
        <w:rPr>
          <w:rFonts w:ascii="仿宋" w:eastAsia="仿宋" w:hAnsi="仿宋" w:cs="仿宋" w:hint="eastAsia"/>
          <w:sz w:val="32"/>
          <w:szCs w:val="32"/>
        </w:rPr>
        <w:t>1,2,3</w:t>
      </w:r>
      <w:r>
        <w:rPr>
          <w:rFonts w:ascii="仿宋" w:eastAsia="仿宋" w:hAnsi="仿宋" w:cs="仿宋" w:hint="eastAsia"/>
          <w:sz w:val="32"/>
          <w:szCs w:val="32"/>
        </w:rPr>
        <w:t>均做出了突出贡献。</w:t>
      </w:r>
    </w:p>
    <w:p w:rsidR="00610DB7" w:rsidRDefault="00285529">
      <w:pPr>
        <w:pStyle w:val="a7"/>
        <w:widowControl/>
        <w:shd w:val="clear" w:color="auto" w:fill="FFFFFF"/>
        <w:spacing w:before="0" w:beforeAutospacing="0" w:after="0" w:afterAutospacing="0"/>
        <w:ind w:firstLineChars="200" w:firstLine="643"/>
        <w:jc w:val="both"/>
        <w:rPr>
          <w:rFonts w:ascii="仿宋" w:eastAsia="仿宋" w:hAnsi="仿宋" w:cs="仿宋"/>
          <w:sz w:val="32"/>
          <w:szCs w:val="32"/>
        </w:rPr>
      </w:pPr>
      <w:r>
        <w:rPr>
          <w:rFonts w:ascii="仿宋" w:eastAsia="仿宋" w:hAnsi="仿宋" w:cs="仿宋" w:hint="eastAsia"/>
          <w:b/>
          <w:bCs/>
          <w:kern w:val="2"/>
          <w:sz w:val="32"/>
          <w:szCs w:val="32"/>
        </w:rPr>
        <w:lastRenderedPageBreak/>
        <w:t>王丽艳：</w:t>
      </w:r>
      <w:r>
        <w:rPr>
          <w:rFonts w:ascii="仿宋" w:eastAsia="仿宋" w:hAnsi="仿宋" w:cs="仿宋" w:hint="eastAsia"/>
          <w:kern w:val="2"/>
          <w:sz w:val="32"/>
          <w:szCs w:val="32"/>
        </w:rPr>
        <w:t>第</w:t>
      </w:r>
      <w:r>
        <w:rPr>
          <w:rFonts w:ascii="仿宋" w:eastAsia="仿宋" w:hAnsi="仿宋" w:cs="仿宋" w:hint="eastAsia"/>
          <w:kern w:val="2"/>
          <w:sz w:val="32"/>
          <w:szCs w:val="32"/>
        </w:rPr>
        <w:t>2</w:t>
      </w:r>
      <w:r>
        <w:rPr>
          <w:rFonts w:ascii="仿宋" w:eastAsia="仿宋" w:hAnsi="仿宋" w:cs="仿宋" w:hint="eastAsia"/>
          <w:kern w:val="2"/>
          <w:sz w:val="32"/>
          <w:szCs w:val="32"/>
        </w:rPr>
        <w:t>完成人，江西省林业科学院副研究员，对项目的主要贡献：本项</w:t>
      </w:r>
      <w:r>
        <w:rPr>
          <w:rFonts w:ascii="仿宋" w:eastAsia="仿宋" w:hAnsi="仿宋" w:cs="仿宋" w:hint="eastAsia"/>
          <w:kern w:val="2"/>
          <w:sz w:val="32"/>
          <w:szCs w:val="32"/>
        </w:rPr>
        <w:t>目的第二完成人，长期研究低效针叶林结构优化方面的研究，发表关于低效针叶林结构调控相关论文多篇，作为第一完成人获鉴（认）</w:t>
      </w:r>
      <w:proofErr w:type="gramStart"/>
      <w:r>
        <w:rPr>
          <w:rFonts w:ascii="仿宋" w:eastAsia="仿宋" w:hAnsi="仿宋" w:cs="仿宋" w:hint="eastAsia"/>
          <w:kern w:val="2"/>
          <w:sz w:val="32"/>
          <w:szCs w:val="32"/>
        </w:rPr>
        <w:t>定成果</w:t>
      </w:r>
      <w:proofErr w:type="gramEnd"/>
      <w:r>
        <w:rPr>
          <w:rFonts w:ascii="仿宋" w:eastAsia="仿宋" w:hAnsi="仿宋" w:cs="仿宋" w:hint="eastAsia"/>
          <w:kern w:val="2"/>
          <w:sz w:val="32"/>
          <w:szCs w:val="32"/>
        </w:rPr>
        <w:t>1</w:t>
      </w:r>
      <w:r>
        <w:rPr>
          <w:rFonts w:ascii="仿宋" w:eastAsia="仿宋" w:hAnsi="仿宋" w:cs="仿宋" w:hint="eastAsia"/>
          <w:kern w:val="2"/>
          <w:sz w:val="32"/>
          <w:szCs w:val="32"/>
        </w:rPr>
        <w:t>项，授权发明专利</w:t>
      </w:r>
      <w:r>
        <w:rPr>
          <w:rFonts w:ascii="仿宋" w:eastAsia="仿宋" w:hAnsi="仿宋" w:cs="仿宋" w:hint="eastAsia"/>
          <w:kern w:val="2"/>
          <w:sz w:val="32"/>
          <w:szCs w:val="32"/>
        </w:rPr>
        <w:t>2</w:t>
      </w:r>
      <w:r>
        <w:rPr>
          <w:rFonts w:ascii="仿宋" w:eastAsia="仿宋" w:hAnsi="仿宋" w:cs="仿宋" w:hint="eastAsia"/>
          <w:kern w:val="2"/>
          <w:sz w:val="32"/>
          <w:szCs w:val="32"/>
        </w:rPr>
        <w:t>项，为本项目成果推广提供重要的理论依据。从抚育、土壤微改良、林下管理多个技术角度，构建了低效针叶林结构优化提质增效技术体系。主要</w:t>
      </w:r>
      <w:r>
        <w:rPr>
          <w:rFonts w:ascii="仿宋" w:eastAsia="仿宋" w:hAnsi="仿宋" w:cs="仿宋" w:hint="eastAsia"/>
          <w:sz w:val="32"/>
          <w:szCs w:val="32"/>
        </w:rPr>
        <w:t>对该项目技术创新点</w:t>
      </w:r>
      <w:r>
        <w:rPr>
          <w:rFonts w:ascii="仿宋" w:eastAsia="仿宋" w:hAnsi="仿宋" w:cs="仿宋" w:hint="eastAsia"/>
          <w:sz w:val="32"/>
          <w:szCs w:val="32"/>
        </w:rPr>
        <w:t>2,3</w:t>
      </w:r>
      <w:r>
        <w:rPr>
          <w:rFonts w:ascii="仿宋" w:eastAsia="仿宋" w:hAnsi="仿宋" w:cs="仿宋" w:hint="eastAsia"/>
          <w:sz w:val="32"/>
          <w:szCs w:val="32"/>
        </w:rPr>
        <w:t>做出了突出贡献。</w:t>
      </w:r>
    </w:p>
    <w:p w:rsidR="00610DB7" w:rsidRDefault="00285529">
      <w:pPr>
        <w:pStyle w:val="a7"/>
        <w:widowControl/>
        <w:shd w:val="clear" w:color="auto" w:fill="FFFFFF"/>
        <w:spacing w:before="0" w:beforeAutospacing="0" w:after="0" w:afterAutospacing="0"/>
        <w:ind w:firstLineChars="200" w:firstLine="643"/>
        <w:jc w:val="both"/>
        <w:rPr>
          <w:rFonts w:ascii="仿宋" w:eastAsia="仿宋" w:hAnsi="仿宋" w:cs="仿宋"/>
          <w:sz w:val="32"/>
          <w:szCs w:val="32"/>
        </w:rPr>
      </w:pPr>
      <w:r>
        <w:rPr>
          <w:rFonts w:ascii="仿宋" w:eastAsia="仿宋" w:hAnsi="仿宋" w:cs="仿宋" w:hint="eastAsia"/>
          <w:b/>
          <w:bCs/>
          <w:sz w:val="32"/>
          <w:szCs w:val="32"/>
        </w:rPr>
        <w:t>康宏樟：</w:t>
      </w:r>
      <w:r>
        <w:rPr>
          <w:rFonts w:ascii="仿宋" w:eastAsia="仿宋" w:hAnsi="仿宋" w:cs="仿宋" w:hint="eastAsia"/>
          <w:sz w:val="32"/>
          <w:szCs w:val="32"/>
        </w:rPr>
        <w:t>第</w:t>
      </w:r>
      <w:r>
        <w:rPr>
          <w:rFonts w:ascii="仿宋" w:eastAsia="仿宋" w:hAnsi="仿宋" w:cs="仿宋" w:hint="eastAsia"/>
          <w:sz w:val="32"/>
          <w:szCs w:val="32"/>
        </w:rPr>
        <w:t>3</w:t>
      </w:r>
      <w:r>
        <w:rPr>
          <w:rFonts w:ascii="仿宋" w:eastAsia="仿宋" w:hAnsi="仿宋" w:cs="仿宋" w:hint="eastAsia"/>
          <w:sz w:val="32"/>
          <w:szCs w:val="32"/>
        </w:rPr>
        <w:t>完成人，</w:t>
      </w:r>
      <w:r>
        <w:rPr>
          <w:rFonts w:ascii="仿宋" w:eastAsia="仿宋" w:hAnsi="仿宋" w:cs="仿宋" w:hint="eastAsia"/>
          <w:color w:val="2A2F35"/>
          <w:sz w:val="32"/>
          <w:szCs w:val="32"/>
          <w:shd w:val="clear" w:color="auto" w:fill="FFFFFF"/>
        </w:rPr>
        <w:t>上海交通大学研究员，对项目的主要贡献：</w:t>
      </w:r>
      <w:r>
        <w:rPr>
          <w:rFonts w:ascii="仿宋" w:eastAsia="仿宋" w:hAnsi="仿宋" w:cs="仿宋" w:hint="eastAsia"/>
          <w:sz w:val="32"/>
          <w:szCs w:val="32"/>
        </w:rPr>
        <w:t>本项目第三完成人，自</w:t>
      </w:r>
      <w:r>
        <w:rPr>
          <w:rFonts w:ascii="仿宋" w:eastAsia="仿宋" w:hAnsi="仿宋" w:cs="仿宋" w:hint="eastAsia"/>
          <w:sz w:val="32"/>
          <w:szCs w:val="32"/>
        </w:rPr>
        <w:t>2011</w:t>
      </w:r>
      <w:r>
        <w:rPr>
          <w:rFonts w:ascii="仿宋" w:eastAsia="仿宋" w:hAnsi="仿宋" w:cs="仿宋" w:hint="eastAsia"/>
          <w:sz w:val="32"/>
          <w:szCs w:val="32"/>
        </w:rPr>
        <w:t>年以来，以针叶林为研究对象，在碳、氮、磷养分循环方面开展了系列研究，发表多篇高水平</w:t>
      </w:r>
      <w:r>
        <w:rPr>
          <w:rFonts w:ascii="仿宋" w:eastAsia="仿宋" w:hAnsi="仿宋" w:cs="仿宋" w:hint="eastAsia"/>
          <w:sz w:val="32"/>
          <w:szCs w:val="32"/>
        </w:rPr>
        <w:t>SCI</w:t>
      </w:r>
      <w:r>
        <w:rPr>
          <w:rFonts w:ascii="仿宋" w:eastAsia="仿宋" w:hAnsi="仿宋" w:cs="仿宋" w:hint="eastAsia"/>
          <w:sz w:val="32"/>
          <w:szCs w:val="32"/>
        </w:rPr>
        <w:t>论文，为项目成果总结提供了重要理论依据。主要对该项目技术创新点</w:t>
      </w:r>
      <w:r>
        <w:rPr>
          <w:rFonts w:ascii="仿宋" w:eastAsia="仿宋" w:hAnsi="仿宋" w:cs="仿宋" w:hint="eastAsia"/>
          <w:sz w:val="32"/>
          <w:szCs w:val="32"/>
        </w:rPr>
        <w:t>1,2</w:t>
      </w:r>
      <w:r>
        <w:rPr>
          <w:rFonts w:ascii="仿宋" w:eastAsia="仿宋" w:hAnsi="仿宋" w:cs="仿宋" w:hint="eastAsia"/>
          <w:sz w:val="32"/>
          <w:szCs w:val="32"/>
        </w:rPr>
        <w:t>做出了突出贡献。</w:t>
      </w:r>
    </w:p>
    <w:p w:rsidR="00610DB7" w:rsidRDefault="00285529">
      <w:pPr>
        <w:pStyle w:val="a7"/>
        <w:widowControl/>
        <w:shd w:val="clear" w:color="auto" w:fill="FFFFFF"/>
        <w:spacing w:before="0" w:beforeAutospacing="0" w:after="0" w:afterAutospacing="0"/>
        <w:ind w:firstLineChars="200" w:firstLine="643"/>
        <w:jc w:val="both"/>
        <w:rPr>
          <w:rFonts w:ascii="仿宋" w:eastAsia="仿宋" w:hAnsi="仿宋" w:cs="仿宋"/>
          <w:b/>
          <w:bCs/>
          <w:color w:val="2A2F35"/>
          <w:sz w:val="32"/>
          <w:szCs w:val="32"/>
        </w:rPr>
      </w:pPr>
      <w:r>
        <w:rPr>
          <w:rFonts w:ascii="仿宋" w:eastAsia="仿宋" w:hAnsi="仿宋" w:cs="仿宋" w:hint="eastAsia"/>
          <w:b/>
          <w:bCs/>
          <w:sz w:val="32"/>
          <w:szCs w:val="32"/>
        </w:rPr>
        <w:t>王彬</w:t>
      </w:r>
      <w:r>
        <w:rPr>
          <w:rFonts w:ascii="仿宋" w:eastAsia="仿宋" w:hAnsi="仿宋" w:cs="仿宋" w:hint="eastAsia"/>
          <w:sz w:val="32"/>
          <w:szCs w:val="32"/>
        </w:rPr>
        <w:t>：第</w:t>
      </w:r>
      <w:r>
        <w:rPr>
          <w:rFonts w:ascii="仿宋" w:eastAsia="仿宋" w:hAnsi="仿宋" w:cs="仿宋" w:hint="eastAsia"/>
          <w:sz w:val="32"/>
          <w:szCs w:val="32"/>
        </w:rPr>
        <w:t>4</w:t>
      </w:r>
      <w:r>
        <w:rPr>
          <w:rFonts w:ascii="仿宋" w:eastAsia="仿宋" w:hAnsi="仿宋" w:cs="仿宋" w:hint="eastAsia"/>
          <w:sz w:val="32"/>
          <w:szCs w:val="32"/>
        </w:rPr>
        <w:t>完成人，北京林业大学教授，</w:t>
      </w:r>
      <w:r>
        <w:rPr>
          <w:rFonts w:ascii="仿宋" w:eastAsia="仿宋" w:hAnsi="仿宋" w:cs="仿宋" w:hint="eastAsia"/>
          <w:color w:val="2A2F35"/>
          <w:sz w:val="32"/>
          <w:szCs w:val="32"/>
          <w:shd w:val="clear" w:color="auto" w:fill="FFFFFF"/>
        </w:rPr>
        <w:t>对项目的主要贡献：</w:t>
      </w:r>
      <w:r>
        <w:rPr>
          <w:rFonts w:ascii="仿宋" w:eastAsia="仿宋" w:hAnsi="仿宋" w:cs="仿宋" w:hint="eastAsia"/>
          <w:sz w:val="32"/>
          <w:szCs w:val="32"/>
        </w:rPr>
        <w:t>本项目的第四完成人，长期从事低效林结构优化、生态效益评估等方面的研究，发表支撑本成果人工林时空分布格局、演变与驱动因素等方面内容的学术论文</w:t>
      </w:r>
      <w:r>
        <w:rPr>
          <w:rFonts w:ascii="仿宋" w:eastAsia="仿宋" w:hAnsi="仿宋" w:cs="仿宋" w:hint="eastAsia"/>
          <w:sz w:val="32"/>
          <w:szCs w:val="32"/>
        </w:rPr>
        <w:t>4</w:t>
      </w:r>
      <w:r>
        <w:rPr>
          <w:rFonts w:ascii="仿宋" w:eastAsia="仿宋" w:hAnsi="仿宋" w:cs="仿宋" w:hint="eastAsia"/>
          <w:sz w:val="32"/>
          <w:szCs w:val="32"/>
        </w:rPr>
        <w:t>篇，获得中国水土保持学会科学技术奖一等奖</w:t>
      </w:r>
      <w:r>
        <w:rPr>
          <w:rFonts w:ascii="仿宋" w:eastAsia="仿宋" w:hAnsi="仿宋" w:cs="仿宋" w:hint="eastAsia"/>
          <w:sz w:val="32"/>
          <w:szCs w:val="32"/>
        </w:rPr>
        <w:t>1</w:t>
      </w:r>
      <w:r>
        <w:rPr>
          <w:rFonts w:ascii="仿宋" w:eastAsia="仿宋" w:hAnsi="仿宋" w:cs="仿宋" w:hint="eastAsia"/>
          <w:sz w:val="32"/>
          <w:szCs w:val="32"/>
        </w:rPr>
        <w:t>项，获</w:t>
      </w:r>
      <w:proofErr w:type="gramStart"/>
      <w:r>
        <w:rPr>
          <w:rFonts w:ascii="仿宋" w:eastAsia="仿宋" w:hAnsi="仿宋" w:cs="仿宋" w:hint="eastAsia"/>
          <w:sz w:val="32"/>
          <w:szCs w:val="32"/>
        </w:rPr>
        <w:t>批国家</w:t>
      </w:r>
      <w:proofErr w:type="gramEnd"/>
      <w:r>
        <w:rPr>
          <w:rFonts w:ascii="仿宋" w:eastAsia="仿宋" w:hAnsi="仿宋" w:cs="仿宋" w:hint="eastAsia"/>
          <w:sz w:val="32"/>
          <w:szCs w:val="32"/>
        </w:rPr>
        <w:t>软件著作权登记</w:t>
      </w:r>
      <w:r>
        <w:rPr>
          <w:rFonts w:ascii="仿宋" w:eastAsia="仿宋" w:hAnsi="仿宋" w:cs="仿宋" w:hint="eastAsia"/>
          <w:sz w:val="32"/>
          <w:szCs w:val="32"/>
        </w:rPr>
        <w:t>2</w:t>
      </w:r>
      <w:r>
        <w:rPr>
          <w:rFonts w:ascii="仿宋" w:eastAsia="仿宋" w:hAnsi="仿宋" w:cs="仿宋" w:hint="eastAsia"/>
          <w:sz w:val="32"/>
          <w:szCs w:val="32"/>
        </w:rPr>
        <w:t>项，为揭示低效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机制和关键影响因素、生态系</w:t>
      </w:r>
      <w:r>
        <w:rPr>
          <w:rFonts w:ascii="仿宋" w:eastAsia="仿宋" w:hAnsi="仿宋" w:cs="仿宋" w:hint="eastAsia"/>
          <w:sz w:val="32"/>
          <w:szCs w:val="32"/>
        </w:rPr>
        <w:t>统功能提升等相关研究成果提供了重要的理论依据和支撑。主要对该项目技术创新点</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做出了突出贡献。</w:t>
      </w:r>
    </w:p>
    <w:p w:rsidR="00610DB7" w:rsidRDefault="00285529">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kern w:val="0"/>
          <w:sz w:val="32"/>
          <w:szCs w:val="32"/>
          <w:lang w:bidi="ar"/>
        </w:rPr>
        <w:lastRenderedPageBreak/>
        <w:t>张雷：</w:t>
      </w:r>
      <w:r>
        <w:rPr>
          <w:rFonts w:ascii="仿宋" w:eastAsia="仿宋" w:hAnsi="仿宋" w:cs="仿宋" w:hint="eastAsia"/>
          <w:sz w:val="32"/>
          <w:szCs w:val="32"/>
        </w:rPr>
        <w:t>第</w:t>
      </w:r>
      <w:r>
        <w:rPr>
          <w:rFonts w:ascii="仿宋" w:eastAsia="仿宋" w:hAnsi="仿宋" w:cs="仿宋" w:hint="eastAsia"/>
          <w:sz w:val="32"/>
          <w:szCs w:val="32"/>
        </w:rPr>
        <w:t>5</w:t>
      </w:r>
      <w:r>
        <w:rPr>
          <w:rFonts w:ascii="仿宋" w:eastAsia="仿宋" w:hAnsi="仿宋" w:cs="仿宋" w:hint="eastAsia"/>
          <w:sz w:val="32"/>
          <w:szCs w:val="32"/>
        </w:rPr>
        <w:t>完成人，中国林业科学研究院林业研究所副研究员，对项目的主要贡献：项目第五完成人，定义了低效林的概念，研制了低效人工林评价指标体系，划分了低效人工林类型，制定了通用的低效人工林判定准则，提出了低效用材林等级划定标准，绘制了统一且易于查阅的低效人工林等级判定表格工具；这为低效林改造对象的选取、低效林改造原则，及低效林改造后评估等方面的顺利实施明确了路线和方针。分割量化了影响马尾松生物量累积的林分年龄、林分</w:t>
      </w:r>
      <w:r>
        <w:rPr>
          <w:rFonts w:ascii="仿宋" w:eastAsia="仿宋" w:hAnsi="仿宋" w:cs="仿宋" w:hint="eastAsia"/>
          <w:sz w:val="32"/>
          <w:szCs w:val="32"/>
        </w:rPr>
        <w:t>密度和生态环境等因素的贡献，是马尾松低效林改造的理论基础。评估了南方地区</w:t>
      </w:r>
      <w:r>
        <w:rPr>
          <w:rFonts w:ascii="仿宋" w:eastAsia="仿宋" w:hAnsi="仿宋" w:cs="仿宋" w:hint="eastAsia"/>
          <w:sz w:val="32"/>
          <w:szCs w:val="32"/>
        </w:rPr>
        <w:t>29</w:t>
      </w:r>
      <w:r>
        <w:rPr>
          <w:rFonts w:ascii="仿宋" w:eastAsia="仿宋" w:hAnsi="仿宋" w:cs="仿宋" w:hint="eastAsia"/>
          <w:sz w:val="32"/>
          <w:szCs w:val="32"/>
        </w:rPr>
        <w:t>个松、杉等主要造林树种的造林适宜区，为低效人工针叶林改造过程中树种选择和更替提供了适地适树理论指导。主要对该项目技术创新点</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做出了突出贡献。</w:t>
      </w:r>
    </w:p>
    <w:p w:rsidR="00610DB7" w:rsidRDefault="00285529">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kern w:val="0"/>
          <w:sz w:val="32"/>
          <w:szCs w:val="32"/>
          <w:lang w:bidi="ar"/>
        </w:rPr>
        <w:t>刘光正：</w:t>
      </w:r>
      <w:r>
        <w:rPr>
          <w:rFonts w:ascii="仿宋" w:eastAsia="仿宋" w:hAnsi="仿宋" w:cs="仿宋" w:hint="eastAsia"/>
          <w:sz w:val="32"/>
          <w:szCs w:val="32"/>
        </w:rPr>
        <w:t>第</w:t>
      </w:r>
      <w:r>
        <w:rPr>
          <w:rFonts w:ascii="仿宋" w:eastAsia="仿宋" w:hAnsi="仿宋" w:cs="仿宋" w:hint="eastAsia"/>
          <w:sz w:val="32"/>
          <w:szCs w:val="32"/>
        </w:rPr>
        <w:t>6</w:t>
      </w:r>
      <w:r>
        <w:rPr>
          <w:rFonts w:ascii="仿宋" w:eastAsia="仿宋" w:hAnsi="仿宋" w:cs="仿宋" w:hint="eastAsia"/>
          <w:sz w:val="32"/>
          <w:szCs w:val="32"/>
        </w:rPr>
        <w:t>完成人，江西省林业科学院研究员，对项目的主要贡献：本项目第六完成人，在低效防护林和用材林结构调控、林下植被管理方面开展了系列研究工作，从林下植被多样性快速恢复人手，研究了主林层调控与生产力提升技术和阔叶树种引入与林分稳定提升技术。主要对该项目的创新点</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kern w:val="0"/>
          <w:sz w:val="32"/>
          <w:szCs w:val="32"/>
          <w:lang w:bidi="ar"/>
        </w:rPr>
        <w:t>易扬：</w:t>
      </w:r>
      <w:r>
        <w:rPr>
          <w:rFonts w:ascii="仿宋" w:eastAsia="仿宋" w:hAnsi="仿宋" w:cs="仿宋" w:hint="eastAsia"/>
          <w:sz w:val="32"/>
          <w:szCs w:val="32"/>
        </w:rPr>
        <w:t>第</w:t>
      </w:r>
      <w:r>
        <w:rPr>
          <w:rFonts w:ascii="仿宋" w:eastAsia="仿宋" w:hAnsi="仿宋" w:cs="仿宋" w:hint="eastAsia"/>
          <w:sz w:val="32"/>
          <w:szCs w:val="32"/>
        </w:rPr>
        <w:t>7</w:t>
      </w:r>
      <w:r>
        <w:rPr>
          <w:rFonts w:ascii="仿宋" w:eastAsia="仿宋" w:hAnsi="仿宋" w:cs="仿宋" w:hint="eastAsia"/>
          <w:sz w:val="32"/>
          <w:szCs w:val="32"/>
        </w:rPr>
        <w:t>完</w:t>
      </w:r>
      <w:r>
        <w:rPr>
          <w:rFonts w:ascii="仿宋" w:eastAsia="仿宋" w:hAnsi="仿宋" w:cs="仿宋" w:hint="eastAsia"/>
          <w:sz w:val="32"/>
          <w:szCs w:val="32"/>
        </w:rPr>
        <w:t>成人，上海交通大学博士后，对项目的主要贡献：本项目第七完成人，长期从事</w:t>
      </w:r>
      <w:r>
        <w:rPr>
          <w:rFonts w:ascii="仿宋" w:eastAsia="仿宋" w:hAnsi="仿宋" w:cs="仿宋" w:hint="eastAsia"/>
          <w:sz w:val="32"/>
          <w:szCs w:val="32"/>
        </w:rPr>
        <w:t>3S</w:t>
      </w:r>
      <w:r>
        <w:rPr>
          <w:rFonts w:ascii="仿宋" w:eastAsia="仿宋" w:hAnsi="仿宋" w:cs="仿宋" w:hint="eastAsia"/>
          <w:sz w:val="32"/>
          <w:szCs w:val="32"/>
        </w:rPr>
        <w:t>技术和生态景观格局等方面的研究，发表支撑本成果中人工林时空分布格局、</w:t>
      </w:r>
      <w:r>
        <w:rPr>
          <w:rFonts w:ascii="仿宋" w:eastAsia="仿宋" w:hAnsi="仿宋" w:cs="仿宋" w:hint="eastAsia"/>
          <w:sz w:val="32"/>
          <w:szCs w:val="32"/>
        </w:rPr>
        <w:lastRenderedPageBreak/>
        <w:t>演变与驱动因素等方面发表论文</w:t>
      </w:r>
      <w:r>
        <w:rPr>
          <w:rFonts w:ascii="仿宋" w:eastAsia="仿宋" w:hAnsi="仿宋" w:cs="仿宋" w:hint="eastAsia"/>
          <w:sz w:val="32"/>
          <w:szCs w:val="32"/>
        </w:rPr>
        <w:t>3</w:t>
      </w:r>
      <w:r>
        <w:rPr>
          <w:rFonts w:ascii="仿宋" w:eastAsia="仿宋" w:hAnsi="仿宋" w:cs="仿宋" w:hint="eastAsia"/>
          <w:sz w:val="32"/>
          <w:szCs w:val="32"/>
        </w:rPr>
        <w:t>篇，为揭示低效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机制和关键影响因素、生态系统功能提升等相关成果提拱了重要的理论依据和支撑。主要对该项目技术创新点</w:t>
      </w:r>
      <w:r>
        <w:rPr>
          <w:rFonts w:ascii="仿宋" w:eastAsia="仿宋" w:hAnsi="仿宋" w:cs="仿宋" w:hint="eastAsia"/>
          <w:sz w:val="32"/>
          <w:szCs w:val="32"/>
        </w:rPr>
        <w:t>1,2</w:t>
      </w:r>
      <w:r>
        <w:rPr>
          <w:rFonts w:ascii="仿宋" w:eastAsia="仿宋" w:hAnsi="仿宋" w:cs="仿宋" w:hint="eastAsia"/>
          <w:sz w:val="32"/>
          <w:szCs w:val="32"/>
        </w:rPr>
        <w:t>做出了贡献。</w:t>
      </w:r>
    </w:p>
    <w:p w:rsidR="00610DB7" w:rsidRDefault="00285529">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kern w:val="0"/>
          <w:sz w:val="32"/>
          <w:szCs w:val="32"/>
          <w:lang w:bidi="ar"/>
        </w:rPr>
        <w:t>杨桦：</w:t>
      </w:r>
      <w:r>
        <w:rPr>
          <w:rFonts w:ascii="仿宋" w:eastAsia="仿宋" w:hAnsi="仿宋" w:cs="仿宋" w:hint="eastAsia"/>
          <w:sz w:val="32"/>
          <w:szCs w:val="32"/>
        </w:rPr>
        <w:t>第</w:t>
      </w:r>
      <w:r>
        <w:rPr>
          <w:rFonts w:ascii="仿宋" w:eastAsia="仿宋" w:hAnsi="仿宋" w:cs="仿宋" w:hint="eastAsia"/>
          <w:sz w:val="32"/>
          <w:szCs w:val="32"/>
        </w:rPr>
        <w:t>8</w:t>
      </w:r>
      <w:r>
        <w:rPr>
          <w:rFonts w:ascii="仿宋" w:eastAsia="仿宋" w:hAnsi="仿宋" w:cs="仿宋" w:hint="eastAsia"/>
          <w:sz w:val="32"/>
          <w:szCs w:val="32"/>
        </w:rPr>
        <w:t>完成人，江西省林业科学院副研究员，对项目的主要贡献：本项目第八完成人，完整参加了项目的设计、实施、调查、数据整理；参与项目试验林的试验示范方案制作、建设与推广工作。主要完成低效用材林提质增效技术</w:t>
      </w:r>
      <w:r>
        <w:rPr>
          <w:rFonts w:ascii="仿宋" w:eastAsia="仿宋" w:hAnsi="仿宋" w:cs="仿宋" w:hint="eastAsia"/>
          <w:sz w:val="32"/>
          <w:szCs w:val="32"/>
        </w:rPr>
        <w:t>的研究，提出了马尾松林</w:t>
      </w:r>
      <w:proofErr w:type="gramStart"/>
      <w:r>
        <w:rPr>
          <w:rFonts w:ascii="仿宋" w:eastAsia="仿宋" w:hAnsi="仿宋" w:cs="仿宋" w:hint="eastAsia"/>
          <w:sz w:val="32"/>
          <w:szCs w:val="32"/>
        </w:rPr>
        <w:t>相改造</w:t>
      </w:r>
      <w:proofErr w:type="gramEnd"/>
      <w:r>
        <w:rPr>
          <w:rFonts w:ascii="仿宋" w:eastAsia="仿宋" w:hAnsi="仿宋" w:cs="仿宋" w:hint="eastAsia"/>
          <w:sz w:val="32"/>
          <w:szCs w:val="32"/>
        </w:rPr>
        <w:t>技术模式；开展了低效林改造技术与水土保持效应研究；完成《低产低效针叶林改造技术规程》的编制。主要对该项目的创新点</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kern w:val="0"/>
          <w:sz w:val="32"/>
          <w:szCs w:val="32"/>
          <w:lang w:bidi="ar"/>
        </w:rPr>
        <w:t>罗坤水：</w:t>
      </w:r>
      <w:r>
        <w:rPr>
          <w:rFonts w:ascii="仿宋" w:eastAsia="仿宋" w:hAnsi="仿宋" w:cs="仿宋" w:hint="eastAsia"/>
          <w:sz w:val="32"/>
          <w:szCs w:val="32"/>
        </w:rPr>
        <w:t>第</w:t>
      </w:r>
      <w:r>
        <w:rPr>
          <w:rFonts w:ascii="仿宋" w:eastAsia="仿宋" w:hAnsi="仿宋" w:cs="仿宋" w:hint="eastAsia"/>
          <w:sz w:val="32"/>
          <w:szCs w:val="32"/>
        </w:rPr>
        <w:t>9</w:t>
      </w:r>
      <w:r>
        <w:rPr>
          <w:rFonts w:ascii="仿宋" w:eastAsia="仿宋" w:hAnsi="仿宋" w:cs="仿宋" w:hint="eastAsia"/>
          <w:sz w:val="32"/>
          <w:szCs w:val="32"/>
        </w:rPr>
        <w:t>完成人，江西省林业科学院森林生态环境研究所所长、研究员，对项目的主要贡献：本项目第九完成人，长期研究杉木大径材培育技术研究。从抚育、林下植被快速多个技术角度，构建了杉木楠木混交林经营技术体系。制定了地方标准《湿地松抚育经营技术规程》，主要对该项目的技术创新点</w:t>
      </w:r>
      <w:r>
        <w:rPr>
          <w:rFonts w:ascii="仿宋" w:eastAsia="仿宋" w:hAnsi="仿宋" w:cs="仿宋" w:hint="eastAsia"/>
          <w:sz w:val="32"/>
          <w:szCs w:val="32"/>
        </w:rPr>
        <w:t>2</w:t>
      </w:r>
      <w:r>
        <w:rPr>
          <w:rFonts w:ascii="仿宋" w:eastAsia="仿宋" w:hAnsi="仿宋" w:cs="仿宋" w:hint="eastAsia"/>
          <w:sz w:val="32"/>
          <w:szCs w:val="32"/>
        </w:rPr>
        <w:t>做出了突出贡献。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kern w:val="0"/>
          <w:sz w:val="32"/>
          <w:szCs w:val="32"/>
          <w:lang w:bidi="ar"/>
        </w:rPr>
        <w:t>郑吉：</w:t>
      </w:r>
      <w:r>
        <w:rPr>
          <w:rFonts w:ascii="仿宋" w:eastAsia="仿宋" w:hAnsi="仿宋" w:cs="仿宋" w:hint="eastAsia"/>
          <w:sz w:val="32"/>
          <w:szCs w:val="32"/>
        </w:rPr>
        <w:t>第</w:t>
      </w:r>
      <w:r>
        <w:rPr>
          <w:rFonts w:ascii="仿宋" w:eastAsia="仿宋" w:hAnsi="仿宋" w:cs="仿宋" w:hint="eastAsia"/>
          <w:sz w:val="32"/>
          <w:szCs w:val="32"/>
        </w:rPr>
        <w:t>10</w:t>
      </w:r>
      <w:r>
        <w:rPr>
          <w:rFonts w:ascii="仿宋" w:eastAsia="仿宋" w:hAnsi="仿宋" w:cs="仿宋" w:hint="eastAsia"/>
          <w:sz w:val="32"/>
          <w:szCs w:val="32"/>
        </w:rPr>
        <w:t>完成人，上海交通大学博士后，对项目的主要贡献：本项目第十完成人，基于</w:t>
      </w:r>
      <w:r>
        <w:rPr>
          <w:rFonts w:ascii="仿宋" w:eastAsia="仿宋" w:hAnsi="仿宋" w:cs="仿宋" w:hint="eastAsia"/>
          <w:sz w:val="32"/>
          <w:szCs w:val="32"/>
        </w:rPr>
        <w:t>FORECAST</w:t>
      </w:r>
      <w:r>
        <w:rPr>
          <w:rFonts w:ascii="仿宋" w:eastAsia="仿宋" w:hAnsi="仿宋" w:cs="仿宋" w:hint="eastAsia"/>
          <w:sz w:val="32"/>
          <w:szCs w:val="32"/>
        </w:rPr>
        <w:t>模型和数据</w:t>
      </w:r>
      <w:r>
        <w:rPr>
          <w:rFonts w:ascii="仿宋" w:eastAsia="仿宋" w:hAnsi="仿宋" w:cs="仿宋" w:hint="eastAsia"/>
          <w:sz w:val="32"/>
          <w:szCs w:val="32"/>
        </w:rPr>
        <w:t>-</w:t>
      </w:r>
      <w:r>
        <w:rPr>
          <w:rFonts w:ascii="仿宋" w:eastAsia="仿宋" w:hAnsi="仿宋" w:cs="仿宋" w:hint="eastAsia"/>
          <w:sz w:val="32"/>
          <w:szCs w:val="32"/>
        </w:rPr>
        <w:t>模型融合的方法，揭示了采伐和树种均匀度</w:t>
      </w:r>
      <w:proofErr w:type="gramStart"/>
      <w:r>
        <w:rPr>
          <w:rFonts w:ascii="仿宋" w:eastAsia="仿宋" w:hAnsi="仿宋" w:cs="仿宋" w:hint="eastAsia"/>
          <w:sz w:val="32"/>
          <w:szCs w:val="32"/>
        </w:rPr>
        <w:t>介</w:t>
      </w:r>
      <w:proofErr w:type="gramEnd"/>
      <w:r>
        <w:rPr>
          <w:rFonts w:ascii="仿宋" w:eastAsia="仿宋" w:hAnsi="仿宋" w:cs="仿宋" w:hint="eastAsia"/>
          <w:sz w:val="32"/>
          <w:szCs w:val="32"/>
        </w:rPr>
        <w:t>导的养分限制对亚热带地区人工混交林生态系统功能以及多功能性的影响机制。研究成果以“</w:t>
      </w:r>
      <w:r>
        <w:rPr>
          <w:rFonts w:ascii="Times New Roman" w:eastAsia="仿宋" w:hAnsi="Times New Roman"/>
          <w:sz w:val="32"/>
          <w:szCs w:val="32"/>
        </w:rPr>
        <w:t xml:space="preserve">The role of biodiversity in mitigating the </w:t>
      </w:r>
      <w:r>
        <w:rPr>
          <w:rFonts w:ascii="Times New Roman" w:eastAsia="仿宋" w:hAnsi="Times New Roman"/>
          <w:sz w:val="32"/>
          <w:szCs w:val="32"/>
        </w:rPr>
        <w:lastRenderedPageBreak/>
        <w:t>effects of nutrient limitation and short-term rotations in plantations of subtropical China”</w:t>
      </w:r>
      <w:r>
        <w:rPr>
          <w:rFonts w:ascii="Times New Roman" w:eastAsia="仿宋" w:hAnsi="Times New Roman" w:hint="eastAsia"/>
          <w:sz w:val="32"/>
          <w:szCs w:val="32"/>
        </w:rPr>
        <w:t>为题发表在</w:t>
      </w:r>
      <w:r>
        <w:rPr>
          <w:rFonts w:ascii="Times New Roman" w:eastAsia="仿宋" w:hAnsi="Times New Roman"/>
          <w:sz w:val="32"/>
          <w:szCs w:val="32"/>
        </w:rPr>
        <w:t>Jour</w:t>
      </w:r>
      <w:r>
        <w:rPr>
          <w:rFonts w:ascii="Times New Roman" w:eastAsia="仿宋" w:hAnsi="Times New Roman"/>
          <w:sz w:val="32"/>
          <w:szCs w:val="32"/>
        </w:rPr>
        <w:t>nal of Environmental Management</w:t>
      </w:r>
      <w:r>
        <w:rPr>
          <w:rFonts w:ascii="Times New Roman" w:eastAsia="仿宋" w:hAnsi="Times New Roman" w:hint="eastAsia"/>
          <w:sz w:val="32"/>
          <w:szCs w:val="32"/>
        </w:rPr>
        <w:t>。</w:t>
      </w:r>
      <w:r>
        <w:rPr>
          <w:rFonts w:ascii="仿宋" w:eastAsia="仿宋" w:hAnsi="仿宋" w:cs="仿宋" w:hint="eastAsia"/>
          <w:sz w:val="32"/>
          <w:szCs w:val="32"/>
        </w:rPr>
        <w:t>主要对该项目的技术创新点</w:t>
      </w:r>
      <w:r>
        <w:rPr>
          <w:rFonts w:ascii="仿宋" w:eastAsia="仿宋" w:hAnsi="仿宋" w:cs="仿宋" w:hint="eastAsia"/>
          <w:sz w:val="32"/>
          <w:szCs w:val="32"/>
        </w:rPr>
        <w:t>1</w:t>
      </w:r>
      <w:r>
        <w:rPr>
          <w:rFonts w:ascii="仿宋" w:eastAsia="仿宋" w:hAnsi="仿宋" w:cs="仿宋" w:hint="eastAsia"/>
          <w:sz w:val="32"/>
          <w:szCs w:val="32"/>
        </w:rPr>
        <w:t>做出贡献。</w:t>
      </w:r>
    </w:p>
    <w:p w:rsidR="00610DB7" w:rsidRDefault="00285529">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sz w:val="32"/>
          <w:szCs w:val="32"/>
        </w:rPr>
        <w:t>朱燕华：</w:t>
      </w:r>
      <w:r>
        <w:rPr>
          <w:rFonts w:ascii="仿宋" w:eastAsia="仿宋" w:hAnsi="仿宋" w:cs="仿宋" w:hint="eastAsia"/>
          <w:sz w:val="32"/>
          <w:szCs w:val="32"/>
        </w:rPr>
        <w:t>第</w:t>
      </w:r>
      <w:r>
        <w:rPr>
          <w:rFonts w:ascii="仿宋" w:eastAsia="仿宋" w:hAnsi="仿宋" w:cs="仿宋" w:hint="eastAsia"/>
          <w:sz w:val="32"/>
          <w:szCs w:val="32"/>
        </w:rPr>
        <w:t>11</w:t>
      </w:r>
      <w:r>
        <w:rPr>
          <w:rFonts w:ascii="仿宋" w:eastAsia="仿宋" w:hAnsi="仿宋" w:cs="仿宋" w:hint="eastAsia"/>
          <w:sz w:val="32"/>
          <w:szCs w:val="32"/>
        </w:rPr>
        <w:t>完成人，上海交通大学讲师，</w:t>
      </w:r>
      <w:r>
        <w:rPr>
          <w:rFonts w:ascii="仿宋" w:eastAsia="仿宋" w:hAnsi="仿宋" w:cs="仿宋" w:hint="eastAsia"/>
          <w:color w:val="2A2F35"/>
          <w:sz w:val="32"/>
          <w:szCs w:val="32"/>
          <w:shd w:val="clear" w:color="auto" w:fill="FFFFFF"/>
        </w:rPr>
        <w:t>对项目的主要贡献：</w:t>
      </w:r>
      <w:r>
        <w:rPr>
          <w:rFonts w:ascii="仿宋" w:eastAsia="仿宋" w:hAnsi="仿宋" w:cs="仿宋" w:hint="eastAsia"/>
          <w:sz w:val="32"/>
          <w:szCs w:val="32"/>
        </w:rPr>
        <w:t>本项目第十一完成人，开展了</w:t>
      </w:r>
      <w:proofErr w:type="gramStart"/>
      <w:r>
        <w:rPr>
          <w:rFonts w:ascii="仿宋" w:eastAsia="仿宋" w:hAnsi="仿宋" w:cs="仿宋" w:hint="eastAsia"/>
          <w:sz w:val="32"/>
          <w:szCs w:val="32"/>
        </w:rPr>
        <w:t>立地因素</w:t>
      </w:r>
      <w:proofErr w:type="gramEnd"/>
      <w:r>
        <w:rPr>
          <w:rFonts w:ascii="仿宋" w:eastAsia="仿宋" w:hAnsi="仿宋" w:cs="仿宋" w:hint="eastAsia"/>
          <w:sz w:val="32"/>
          <w:szCs w:val="32"/>
        </w:rPr>
        <w:t>的低效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机理研究。基于模型模拟，在立地尺度了揭示了人工营林措施对林分生长、生态过程和功能的影响。主要对该项目的技术创新点</w:t>
      </w:r>
      <w:r>
        <w:rPr>
          <w:rFonts w:ascii="仿宋" w:eastAsia="仿宋" w:hAnsi="仿宋" w:cs="仿宋" w:hint="eastAsia"/>
          <w:sz w:val="32"/>
          <w:szCs w:val="32"/>
        </w:rPr>
        <w:t>1</w:t>
      </w:r>
      <w:r>
        <w:rPr>
          <w:rFonts w:ascii="仿宋" w:eastAsia="仿宋" w:hAnsi="仿宋" w:cs="仿宋" w:hint="eastAsia"/>
          <w:sz w:val="32"/>
          <w:szCs w:val="32"/>
        </w:rPr>
        <w:t>做出贡献。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孙宁骁：</w:t>
      </w:r>
      <w:r>
        <w:rPr>
          <w:rFonts w:ascii="仿宋" w:eastAsia="仿宋" w:hAnsi="仿宋" w:cs="仿宋" w:hint="eastAsia"/>
          <w:sz w:val="32"/>
          <w:szCs w:val="32"/>
        </w:rPr>
        <w:t>第</w:t>
      </w:r>
      <w:r>
        <w:rPr>
          <w:rFonts w:ascii="仿宋" w:eastAsia="仿宋" w:hAnsi="仿宋" w:cs="仿宋" w:hint="eastAsia"/>
          <w:sz w:val="32"/>
          <w:szCs w:val="32"/>
        </w:rPr>
        <w:t>12</w:t>
      </w:r>
      <w:r>
        <w:rPr>
          <w:rFonts w:ascii="仿宋" w:eastAsia="仿宋" w:hAnsi="仿宋" w:cs="仿宋" w:hint="eastAsia"/>
          <w:sz w:val="32"/>
          <w:szCs w:val="32"/>
        </w:rPr>
        <w:t>完成人，上海交通大学实验师，对项目的主要贡献：本项目第十二完成人，开展了低效人工林等级划分指标体系和评价方法研究，为低效人工林等级划分指标体系提供了数据支撑。主要对该项目技术创新点</w:t>
      </w:r>
      <w:r>
        <w:rPr>
          <w:rFonts w:ascii="仿宋" w:eastAsia="仿宋" w:hAnsi="仿宋" w:cs="仿宋" w:hint="eastAsia"/>
          <w:sz w:val="32"/>
          <w:szCs w:val="32"/>
        </w:rPr>
        <w:t>1</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林洪：</w:t>
      </w:r>
      <w:r>
        <w:rPr>
          <w:rFonts w:ascii="仿宋" w:eastAsia="仿宋" w:hAnsi="仿宋" w:cs="仿宋" w:hint="eastAsia"/>
          <w:sz w:val="32"/>
          <w:szCs w:val="32"/>
        </w:rPr>
        <w:t>第</w:t>
      </w:r>
      <w:r>
        <w:rPr>
          <w:rFonts w:ascii="仿宋" w:eastAsia="仿宋" w:hAnsi="仿宋" w:cs="仿宋" w:hint="eastAsia"/>
          <w:sz w:val="32"/>
          <w:szCs w:val="32"/>
        </w:rPr>
        <w:t>13</w:t>
      </w:r>
      <w:r>
        <w:rPr>
          <w:rFonts w:ascii="仿宋" w:eastAsia="仿宋" w:hAnsi="仿宋" w:cs="仿宋" w:hint="eastAsia"/>
          <w:sz w:val="32"/>
          <w:szCs w:val="32"/>
        </w:rPr>
        <w:t>完成人，江西省林业科学院高级工程师，对项目的主要贡献：本项目第十三完成人，长期从事生态恢复研究工作，本项目的实施调研和系统整体规划，协调项目进度，在赣州市石城县赣江源低效防护水源涵养能力提升技术研究工作。主要对该项目技术创新</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kern w:val="0"/>
          <w:sz w:val="32"/>
          <w:szCs w:val="32"/>
          <w:lang w:bidi="ar"/>
        </w:rPr>
        <w:t>岳军伟：</w:t>
      </w:r>
      <w:r>
        <w:rPr>
          <w:rFonts w:ascii="仿宋" w:eastAsia="仿宋" w:hAnsi="仿宋" w:cs="仿宋" w:hint="eastAsia"/>
          <w:sz w:val="32"/>
          <w:szCs w:val="32"/>
        </w:rPr>
        <w:t>第</w:t>
      </w:r>
      <w:r>
        <w:rPr>
          <w:rFonts w:ascii="仿宋" w:eastAsia="仿宋" w:hAnsi="仿宋" w:cs="仿宋" w:hint="eastAsia"/>
          <w:sz w:val="32"/>
          <w:szCs w:val="32"/>
        </w:rPr>
        <w:t>14</w:t>
      </w:r>
      <w:r>
        <w:rPr>
          <w:rFonts w:ascii="仿宋" w:eastAsia="仿宋" w:hAnsi="仿宋" w:cs="仿宋" w:hint="eastAsia"/>
          <w:sz w:val="32"/>
          <w:szCs w:val="32"/>
        </w:rPr>
        <w:t>完成人，江西省林业科学院讲师，对项目的主要贡</w:t>
      </w:r>
      <w:r>
        <w:rPr>
          <w:rFonts w:ascii="仿宋" w:eastAsia="仿宋" w:hAnsi="仿宋" w:cs="仿宋" w:hint="eastAsia"/>
          <w:sz w:val="32"/>
          <w:szCs w:val="32"/>
        </w:rPr>
        <w:t>献：本项目第十四完成人，在马尾松密度调控、土壤种子雨和种子库的综合试验等方面开展系列研究工作，</w:t>
      </w:r>
      <w:r>
        <w:rPr>
          <w:rFonts w:ascii="仿宋" w:eastAsia="仿宋" w:hAnsi="仿宋" w:cs="仿宋" w:hint="eastAsia"/>
          <w:sz w:val="32"/>
          <w:szCs w:val="32"/>
        </w:rPr>
        <w:lastRenderedPageBreak/>
        <w:t>针叶林防护林的高效培育技术监测与研究工作。主要对创新点</w:t>
      </w:r>
      <w:r>
        <w:rPr>
          <w:rFonts w:ascii="仿宋" w:eastAsia="仿宋" w:hAnsi="仿宋" w:cs="仿宋" w:hint="eastAsia"/>
          <w:sz w:val="32"/>
          <w:szCs w:val="32"/>
        </w:rPr>
        <w:t>2</w:t>
      </w:r>
      <w:r>
        <w:rPr>
          <w:rFonts w:ascii="仿宋" w:eastAsia="仿宋" w:hAnsi="仿宋" w:cs="仿宋" w:hint="eastAsia"/>
          <w:sz w:val="32"/>
          <w:szCs w:val="32"/>
        </w:rPr>
        <w:t>做出贡献。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唐星林：</w:t>
      </w:r>
      <w:r>
        <w:rPr>
          <w:rFonts w:ascii="仿宋" w:eastAsia="仿宋" w:hAnsi="仿宋" w:cs="仿宋" w:hint="eastAsia"/>
          <w:sz w:val="32"/>
          <w:szCs w:val="32"/>
        </w:rPr>
        <w:t>第</w:t>
      </w:r>
      <w:r>
        <w:rPr>
          <w:rFonts w:ascii="仿宋" w:eastAsia="仿宋" w:hAnsi="仿宋" w:cs="仿宋" w:hint="eastAsia"/>
          <w:sz w:val="32"/>
          <w:szCs w:val="32"/>
        </w:rPr>
        <w:t>15</w:t>
      </w:r>
      <w:r>
        <w:rPr>
          <w:rFonts w:ascii="仿宋" w:eastAsia="仿宋" w:hAnsi="仿宋" w:cs="仿宋" w:hint="eastAsia"/>
          <w:sz w:val="32"/>
          <w:szCs w:val="32"/>
        </w:rPr>
        <w:t>完成人，江西省林业科学院副研究员，</w:t>
      </w:r>
      <w:r>
        <w:rPr>
          <w:rFonts w:ascii="仿宋" w:eastAsia="仿宋" w:hAnsi="仿宋" w:cs="仿宋" w:hint="eastAsia"/>
          <w:color w:val="2A2F35"/>
          <w:sz w:val="32"/>
          <w:szCs w:val="32"/>
          <w:shd w:val="clear" w:color="auto" w:fill="FFFFFF"/>
        </w:rPr>
        <w:t>对项目的主要贡献：</w:t>
      </w:r>
      <w:r>
        <w:rPr>
          <w:rFonts w:ascii="仿宋" w:eastAsia="仿宋" w:hAnsi="仿宋" w:cs="仿宋" w:hint="eastAsia"/>
          <w:sz w:val="32"/>
          <w:szCs w:val="32"/>
        </w:rPr>
        <w:t>本项目第十五完成人，长期从事植物光合生理的研究工作，本项目开展</w:t>
      </w:r>
      <w:proofErr w:type="gramStart"/>
      <w:r>
        <w:rPr>
          <w:rFonts w:ascii="仿宋" w:eastAsia="仿宋" w:hAnsi="仿宋" w:cs="仿宋" w:hint="eastAsia"/>
          <w:sz w:val="32"/>
          <w:szCs w:val="32"/>
        </w:rPr>
        <w:t>了闽楠光能</w:t>
      </w:r>
      <w:proofErr w:type="gramEnd"/>
      <w:r>
        <w:rPr>
          <w:rFonts w:ascii="仿宋" w:eastAsia="仿宋" w:hAnsi="仿宋" w:cs="仿宋" w:hint="eastAsia"/>
          <w:sz w:val="32"/>
          <w:szCs w:val="32"/>
        </w:rPr>
        <w:t>利用特性的研究工作，并发表</w:t>
      </w:r>
      <w:r>
        <w:rPr>
          <w:rFonts w:ascii="仿宋" w:eastAsia="仿宋" w:hAnsi="仿宋" w:cs="仿宋" w:hint="eastAsia"/>
          <w:sz w:val="32"/>
          <w:szCs w:val="32"/>
        </w:rPr>
        <w:t>SCI</w:t>
      </w:r>
      <w:r>
        <w:rPr>
          <w:rFonts w:ascii="仿宋" w:eastAsia="仿宋" w:hAnsi="仿宋" w:cs="仿宋" w:hint="eastAsia"/>
          <w:sz w:val="32"/>
          <w:szCs w:val="32"/>
        </w:rPr>
        <w:t>论文，为本项目成果推广提供重要的理论依据。主要对该项目技术创新点</w:t>
      </w:r>
      <w:r>
        <w:rPr>
          <w:rFonts w:ascii="仿宋" w:eastAsia="仿宋" w:hAnsi="仿宋" w:cs="仿宋" w:hint="eastAsia"/>
          <w:sz w:val="32"/>
          <w:szCs w:val="32"/>
        </w:rPr>
        <w:t>2</w:t>
      </w:r>
      <w:r>
        <w:rPr>
          <w:rFonts w:ascii="仿宋" w:eastAsia="仿宋" w:hAnsi="仿宋" w:cs="仿宋" w:hint="eastAsia"/>
          <w:sz w:val="32"/>
          <w:szCs w:val="32"/>
        </w:rPr>
        <w:t>做出了突出贡献。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黄文超：</w:t>
      </w:r>
      <w:r>
        <w:rPr>
          <w:rFonts w:ascii="仿宋" w:eastAsia="仿宋" w:hAnsi="仿宋" w:cs="仿宋" w:hint="eastAsia"/>
          <w:sz w:val="32"/>
          <w:szCs w:val="32"/>
        </w:rPr>
        <w:t>第</w:t>
      </w:r>
      <w:r>
        <w:rPr>
          <w:rFonts w:ascii="仿宋" w:eastAsia="仿宋" w:hAnsi="仿宋" w:cs="仿宋" w:hint="eastAsia"/>
          <w:sz w:val="32"/>
          <w:szCs w:val="32"/>
        </w:rPr>
        <w:t>16</w:t>
      </w:r>
      <w:r>
        <w:rPr>
          <w:rFonts w:ascii="仿宋" w:eastAsia="仿宋" w:hAnsi="仿宋" w:cs="仿宋" w:hint="eastAsia"/>
          <w:sz w:val="32"/>
          <w:szCs w:val="32"/>
        </w:rPr>
        <w:t>完成人，江西省林业科学院高级工程师，</w:t>
      </w:r>
      <w:r>
        <w:rPr>
          <w:rFonts w:ascii="仿宋" w:eastAsia="仿宋" w:hAnsi="仿宋" w:cs="仿宋" w:hint="eastAsia"/>
          <w:color w:val="2A2F35"/>
          <w:sz w:val="32"/>
          <w:szCs w:val="32"/>
          <w:shd w:val="clear" w:color="auto" w:fill="FFFFFF"/>
        </w:rPr>
        <w:t>对项目的主要贡献：</w:t>
      </w:r>
      <w:r>
        <w:rPr>
          <w:rFonts w:ascii="仿宋" w:eastAsia="仿宋" w:hAnsi="仿宋" w:cs="仿宋" w:hint="eastAsia"/>
          <w:sz w:val="32"/>
          <w:szCs w:val="32"/>
        </w:rPr>
        <w:t>本项目第十六完成人，在马尾松</w:t>
      </w:r>
      <w:r>
        <w:rPr>
          <w:rFonts w:ascii="仿宋" w:eastAsia="仿宋" w:hAnsi="仿宋" w:cs="仿宋" w:hint="eastAsia"/>
          <w:sz w:val="32"/>
          <w:szCs w:val="32"/>
        </w:rPr>
        <w:t>密度调控、土壤种子雨和种子库的综合试验等方面开展系列研究工作。研究病虫害防治技术。主要对创新点</w:t>
      </w:r>
      <w:r>
        <w:rPr>
          <w:rFonts w:ascii="仿宋" w:eastAsia="仿宋" w:hAnsi="仿宋" w:cs="仿宋" w:hint="eastAsia"/>
          <w:sz w:val="32"/>
          <w:szCs w:val="32"/>
        </w:rPr>
        <w:t>2</w:t>
      </w:r>
      <w:r>
        <w:rPr>
          <w:rFonts w:ascii="仿宋" w:eastAsia="仿宋" w:hAnsi="仿宋" w:cs="仿宋" w:hint="eastAsia"/>
          <w:sz w:val="32"/>
          <w:szCs w:val="32"/>
        </w:rPr>
        <w:t>做出贡献。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李建华：</w:t>
      </w:r>
      <w:r>
        <w:rPr>
          <w:rFonts w:ascii="仿宋" w:eastAsia="仿宋" w:hAnsi="仿宋" w:cs="仿宋" w:hint="eastAsia"/>
          <w:sz w:val="32"/>
          <w:szCs w:val="32"/>
        </w:rPr>
        <w:t>第</w:t>
      </w:r>
      <w:r>
        <w:rPr>
          <w:rFonts w:ascii="仿宋" w:eastAsia="仿宋" w:hAnsi="仿宋" w:cs="仿宋" w:hint="eastAsia"/>
          <w:sz w:val="32"/>
          <w:szCs w:val="32"/>
        </w:rPr>
        <w:t>17</w:t>
      </w:r>
      <w:r>
        <w:rPr>
          <w:rFonts w:ascii="仿宋" w:eastAsia="仿宋" w:hAnsi="仿宋" w:cs="仿宋" w:hint="eastAsia"/>
          <w:sz w:val="32"/>
          <w:szCs w:val="32"/>
        </w:rPr>
        <w:t>完成人，永丰县官山林场副场长，</w:t>
      </w:r>
      <w:r>
        <w:rPr>
          <w:rFonts w:ascii="仿宋" w:eastAsia="仿宋" w:hAnsi="仿宋" w:cs="仿宋" w:hint="eastAsia"/>
          <w:color w:val="2A2F35"/>
          <w:sz w:val="32"/>
          <w:szCs w:val="32"/>
          <w:shd w:val="clear" w:color="auto" w:fill="FFFFFF"/>
        </w:rPr>
        <w:t>对项目的主要贡献：</w:t>
      </w:r>
      <w:r>
        <w:rPr>
          <w:rFonts w:ascii="仿宋" w:eastAsia="仿宋" w:hAnsi="仿宋" w:cs="仿宋" w:hint="eastAsia"/>
          <w:sz w:val="32"/>
          <w:szCs w:val="32"/>
        </w:rPr>
        <w:t>本项目第十七完成人，负责杉木密度调控和杉木楠木混交林经营技术示范林实施，并开展了杉木楠木混交林经营技术辐射推广工作。主要对该项目技术创新点</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余正良：</w:t>
      </w:r>
      <w:r>
        <w:rPr>
          <w:rFonts w:ascii="仿宋" w:eastAsia="仿宋" w:hAnsi="仿宋" w:cs="仿宋" w:hint="eastAsia"/>
          <w:sz w:val="32"/>
          <w:szCs w:val="32"/>
        </w:rPr>
        <w:t>第</w:t>
      </w:r>
      <w:r>
        <w:rPr>
          <w:rFonts w:ascii="仿宋" w:eastAsia="仿宋" w:hAnsi="仿宋" w:cs="仿宋" w:hint="eastAsia"/>
          <w:sz w:val="32"/>
          <w:szCs w:val="32"/>
        </w:rPr>
        <w:t>18</w:t>
      </w:r>
      <w:r>
        <w:rPr>
          <w:rFonts w:ascii="仿宋" w:eastAsia="仿宋" w:hAnsi="仿宋" w:cs="仿宋" w:hint="eastAsia"/>
          <w:sz w:val="32"/>
          <w:szCs w:val="32"/>
        </w:rPr>
        <w:t>完成人，石城县赣江源自然保护区管理局高级工程师，对项目的主要贡献：本项目第十八完成人，负责低效</w:t>
      </w:r>
      <w:proofErr w:type="gramStart"/>
      <w:r>
        <w:rPr>
          <w:rFonts w:ascii="仿宋" w:eastAsia="仿宋" w:hAnsi="仿宋" w:cs="仿宋" w:hint="eastAsia"/>
          <w:sz w:val="32"/>
          <w:szCs w:val="32"/>
        </w:rPr>
        <w:t>防护林改培林</w:t>
      </w:r>
      <w:proofErr w:type="gramEnd"/>
      <w:r>
        <w:rPr>
          <w:rFonts w:ascii="仿宋" w:eastAsia="仿宋" w:hAnsi="仿宋" w:cs="仿宋" w:hint="eastAsia"/>
          <w:sz w:val="32"/>
          <w:szCs w:val="32"/>
        </w:rPr>
        <w:t>示范林营建和试验场地定期取样工作，在石城县开展了低效</w:t>
      </w:r>
      <w:proofErr w:type="gramStart"/>
      <w:r>
        <w:rPr>
          <w:rFonts w:ascii="仿宋" w:eastAsia="仿宋" w:hAnsi="仿宋" w:cs="仿宋" w:hint="eastAsia"/>
          <w:sz w:val="32"/>
          <w:szCs w:val="32"/>
        </w:rPr>
        <w:t>林改培</w:t>
      </w:r>
      <w:proofErr w:type="gramEnd"/>
      <w:r>
        <w:rPr>
          <w:rFonts w:ascii="仿宋" w:eastAsia="仿宋" w:hAnsi="仿宋" w:cs="仿宋" w:hint="eastAsia"/>
          <w:sz w:val="32"/>
          <w:szCs w:val="32"/>
        </w:rPr>
        <w:t>技术的推广</w:t>
      </w:r>
      <w:r>
        <w:rPr>
          <w:rFonts w:ascii="仿宋" w:eastAsia="仿宋" w:hAnsi="仿宋" w:cs="仿宋" w:hint="eastAsia"/>
          <w:sz w:val="32"/>
          <w:szCs w:val="32"/>
        </w:rPr>
        <w:t>工作。主要对该项目技术创新点</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周晨：</w:t>
      </w:r>
      <w:r>
        <w:rPr>
          <w:rFonts w:ascii="仿宋" w:eastAsia="仿宋" w:hAnsi="仿宋" w:cs="仿宋" w:hint="eastAsia"/>
          <w:sz w:val="32"/>
          <w:szCs w:val="32"/>
        </w:rPr>
        <w:t>第</w:t>
      </w:r>
      <w:r>
        <w:rPr>
          <w:rFonts w:ascii="仿宋" w:eastAsia="仿宋" w:hAnsi="仿宋" w:cs="仿宋" w:hint="eastAsia"/>
          <w:sz w:val="32"/>
          <w:szCs w:val="32"/>
        </w:rPr>
        <w:t>19</w:t>
      </w:r>
      <w:r>
        <w:rPr>
          <w:rFonts w:ascii="仿宋" w:eastAsia="仿宋" w:hAnsi="仿宋" w:cs="仿宋" w:hint="eastAsia"/>
          <w:sz w:val="32"/>
          <w:szCs w:val="32"/>
        </w:rPr>
        <w:t>完成人，江西省林业科学院助理研究员，</w:t>
      </w:r>
      <w:r>
        <w:rPr>
          <w:rFonts w:ascii="仿宋" w:eastAsia="仿宋" w:hAnsi="仿宋" w:cs="仿宋" w:hint="eastAsia"/>
          <w:sz w:val="32"/>
          <w:szCs w:val="32"/>
        </w:rPr>
        <w:lastRenderedPageBreak/>
        <w:t>对项目的主要贡献：本项目第十九完成人，参与杉木结构调控对杉木生长和生物量方面的研究，为本项目多尺度低效林生态系统功能提升技术体系提供数据支撑。主要对该项目技术创新点</w:t>
      </w:r>
      <w:r>
        <w:rPr>
          <w:rFonts w:ascii="仿宋" w:eastAsia="仿宋" w:hAnsi="仿宋" w:cs="仿宋" w:hint="eastAsia"/>
          <w:sz w:val="32"/>
          <w:szCs w:val="32"/>
        </w:rPr>
        <w:t>2</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胡昕利：</w:t>
      </w:r>
      <w:r>
        <w:rPr>
          <w:rFonts w:ascii="仿宋" w:eastAsia="仿宋" w:hAnsi="仿宋" w:cs="仿宋" w:hint="eastAsia"/>
          <w:sz w:val="32"/>
          <w:szCs w:val="32"/>
        </w:rPr>
        <w:t>第</w:t>
      </w:r>
      <w:r>
        <w:rPr>
          <w:rFonts w:ascii="仿宋" w:eastAsia="仿宋" w:hAnsi="仿宋" w:cs="仿宋" w:hint="eastAsia"/>
          <w:sz w:val="32"/>
          <w:szCs w:val="32"/>
        </w:rPr>
        <w:t>20</w:t>
      </w:r>
      <w:r>
        <w:rPr>
          <w:rFonts w:ascii="仿宋" w:eastAsia="仿宋" w:hAnsi="仿宋" w:cs="仿宋" w:hint="eastAsia"/>
          <w:sz w:val="32"/>
          <w:szCs w:val="32"/>
        </w:rPr>
        <w:t>完成人，上海交通大学研究生，对项目的主要贡献：本项目第二十完成人，参与了低效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机理的研究，为本项目基于损坏性干扰因素的人工林低效</w:t>
      </w:r>
      <w:proofErr w:type="gramStart"/>
      <w:r>
        <w:rPr>
          <w:rFonts w:ascii="仿宋" w:eastAsia="仿宋" w:hAnsi="仿宋" w:cs="仿宋" w:hint="eastAsia"/>
          <w:sz w:val="32"/>
          <w:szCs w:val="32"/>
        </w:rPr>
        <w:t>林评评价</w:t>
      </w:r>
      <w:proofErr w:type="gramEnd"/>
      <w:r>
        <w:rPr>
          <w:rFonts w:ascii="仿宋" w:eastAsia="仿宋" w:hAnsi="仿宋" w:cs="仿宋" w:hint="eastAsia"/>
          <w:sz w:val="32"/>
          <w:szCs w:val="32"/>
        </w:rPr>
        <w:t>体系提供数据支撑，发表近</w:t>
      </w:r>
      <w:r>
        <w:rPr>
          <w:rFonts w:ascii="仿宋" w:eastAsia="仿宋" w:hAnsi="仿宋" w:cs="仿宋" w:hint="eastAsia"/>
          <w:sz w:val="32"/>
          <w:szCs w:val="32"/>
        </w:rPr>
        <w:t>25</w:t>
      </w:r>
      <w:r>
        <w:rPr>
          <w:rFonts w:ascii="仿宋" w:eastAsia="仿宋" w:hAnsi="仿宋" w:cs="仿宋" w:hint="eastAsia"/>
          <w:sz w:val="32"/>
          <w:szCs w:val="32"/>
        </w:rPr>
        <w:t>年长江中游地区土地利用时空变化格局与驱动因素</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、《基于</w:t>
      </w:r>
      <w:r>
        <w:rPr>
          <w:rFonts w:ascii="仿宋" w:eastAsia="仿宋" w:hAnsi="仿宋" w:cs="仿宋" w:hint="eastAsia"/>
          <w:sz w:val="32"/>
          <w:szCs w:val="32"/>
        </w:rPr>
        <w:t>MO</w:t>
      </w:r>
      <w:r>
        <w:rPr>
          <w:rFonts w:ascii="仿宋" w:eastAsia="仿宋" w:hAnsi="仿宋" w:cs="仿宋" w:hint="eastAsia"/>
          <w:sz w:val="32"/>
          <w:szCs w:val="32"/>
        </w:rPr>
        <w:t>DIS NDVI</w:t>
      </w:r>
      <w:r>
        <w:rPr>
          <w:rFonts w:ascii="仿宋" w:eastAsia="仿宋" w:hAnsi="仿宋" w:cs="仿宋" w:hint="eastAsia"/>
          <w:sz w:val="32"/>
          <w:szCs w:val="32"/>
        </w:rPr>
        <w:t>的长江中游区域植被动态及与气候因子的关系》，为项目区域土地利用及植被动态变化提供理论依据。主要对该项目技术创新点</w:t>
      </w:r>
      <w:r>
        <w:rPr>
          <w:rFonts w:ascii="仿宋" w:eastAsia="仿宋" w:hAnsi="仿宋" w:cs="仿宋" w:hint="eastAsia"/>
          <w:sz w:val="32"/>
          <w:szCs w:val="32"/>
        </w:rPr>
        <w:t>1</w:t>
      </w:r>
      <w:r>
        <w:rPr>
          <w:rFonts w:ascii="仿宋" w:eastAsia="仿宋" w:hAnsi="仿宋" w:cs="仿宋" w:hint="eastAsia"/>
          <w:sz w:val="32"/>
          <w:szCs w:val="32"/>
        </w:rPr>
        <w:t>做出了贡献。</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kern w:val="0"/>
          <w:sz w:val="32"/>
          <w:szCs w:val="32"/>
          <w:lang w:bidi="ar"/>
        </w:rPr>
        <w:t>主要完成单位情况：</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江西省林业科学院：</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完成单位。江西省林业科学院负责项目立项、制定技术方案、开展试验研究，撰写研究报告核研究论文，组织实施、成果鉴定验收及推广应用，对所有的创新点均做出了创新性贡献。集成创新了创建了密度调控</w:t>
      </w:r>
      <w:r>
        <w:rPr>
          <w:rFonts w:ascii="仿宋" w:eastAsia="仿宋" w:hAnsi="仿宋" w:cs="仿宋" w:hint="eastAsia"/>
          <w:sz w:val="32"/>
          <w:szCs w:val="32"/>
        </w:rPr>
        <w:t>-</w:t>
      </w:r>
      <w:r>
        <w:rPr>
          <w:rFonts w:ascii="仿宋" w:eastAsia="仿宋" w:hAnsi="仿宋" w:cs="仿宋" w:hint="eastAsia"/>
          <w:sz w:val="32"/>
          <w:szCs w:val="32"/>
        </w:rPr>
        <w:t>植物配置</w:t>
      </w:r>
      <w:r>
        <w:rPr>
          <w:rFonts w:ascii="仿宋" w:eastAsia="仿宋" w:hAnsi="仿宋" w:cs="仿宋" w:hint="eastAsia"/>
          <w:sz w:val="32"/>
          <w:szCs w:val="32"/>
        </w:rPr>
        <w:t>-</w:t>
      </w:r>
      <w:r>
        <w:rPr>
          <w:rFonts w:ascii="仿宋" w:eastAsia="仿宋" w:hAnsi="仿宋" w:cs="仿宋" w:hint="eastAsia"/>
          <w:sz w:val="32"/>
          <w:szCs w:val="32"/>
        </w:rPr>
        <w:t>林内植物培植的技术集成体系，研发了低效防护林土壤侵蚀空间结构优化技术，防止水土流失的生态护坡技术，创新了目标导向的针叶纯林结构优化</w:t>
      </w:r>
      <w:r>
        <w:rPr>
          <w:rFonts w:ascii="仿宋" w:eastAsia="仿宋" w:hAnsi="仿宋" w:cs="仿宋" w:hint="eastAsia"/>
          <w:sz w:val="32"/>
          <w:szCs w:val="32"/>
        </w:rPr>
        <w:t>技术体系，研发了林下补植树种优选的微生物互补技术和珍贵化改造技术，率先构建了杉木楠木混交造林经营技术方法。在全省</w:t>
      </w:r>
      <w:r>
        <w:rPr>
          <w:rFonts w:ascii="仿宋" w:eastAsia="仿宋" w:hAnsi="仿宋" w:cs="仿宋" w:hint="eastAsia"/>
          <w:sz w:val="32"/>
          <w:szCs w:val="32"/>
        </w:rPr>
        <w:t>8</w:t>
      </w:r>
      <w:r>
        <w:rPr>
          <w:rFonts w:ascii="仿宋" w:eastAsia="仿宋" w:hAnsi="仿宋" w:cs="仿宋" w:hint="eastAsia"/>
          <w:sz w:val="32"/>
          <w:szCs w:val="32"/>
        </w:rPr>
        <w:t>个县</w:t>
      </w:r>
      <w:r>
        <w:rPr>
          <w:rFonts w:ascii="仿宋" w:eastAsia="仿宋" w:hAnsi="仿宋" w:cs="仿宋" w:hint="eastAsia"/>
          <w:sz w:val="32"/>
          <w:szCs w:val="32"/>
        </w:rPr>
        <w:lastRenderedPageBreak/>
        <w:t>建立示范基地</w:t>
      </w:r>
      <w:r>
        <w:rPr>
          <w:rFonts w:ascii="仿宋" w:eastAsia="仿宋" w:hAnsi="仿宋" w:cs="仿宋" w:hint="eastAsia"/>
          <w:sz w:val="32"/>
          <w:szCs w:val="32"/>
        </w:rPr>
        <w:t>20000</w:t>
      </w:r>
      <w:r>
        <w:rPr>
          <w:rFonts w:ascii="仿宋" w:eastAsia="仿宋" w:hAnsi="仿宋" w:cs="仿宋" w:hint="eastAsia"/>
          <w:sz w:val="32"/>
          <w:szCs w:val="32"/>
        </w:rPr>
        <w:t>余亩，推广面积近</w:t>
      </w:r>
      <w:r>
        <w:rPr>
          <w:rFonts w:ascii="仿宋" w:eastAsia="仿宋" w:hAnsi="仿宋" w:cs="仿宋" w:hint="eastAsia"/>
          <w:sz w:val="32"/>
          <w:szCs w:val="32"/>
        </w:rPr>
        <w:t>70</w:t>
      </w:r>
      <w:r>
        <w:rPr>
          <w:rFonts w:ascii="仿宋" w:eastAsia="仿宋" w:hAnsi="仿宋" w:cs="仿宋" w:hint="eastAsia"/>
          <w:sz w:val="32"/>
          <w:szCs w:val="32"/>
        </w:rPr>
        <w:t>万亩，创造了显著的生态社会效益。</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上海交通大学：</w:t>
      </w:r>
      <w:r>
        <w:rPr>
          <w:rFonts w:ascii="仿宋" w:eastAsia="仿宋" w:hAnsi="仿宋" w:cs="仿宋" w:hint="eastAsia"/>
          <w:sz w:val="32"/>
          <w:szCs w:val="32"/>
        </w:rPr>
        <w:t>第</w:t>
      </w:r>
      <w:r>
        <w:rPr>
          <w:rFonts w:ascii="仿宋" w:eastAsia="仿宋" w:hAnsi="仿宋" w:cs="仿宋" w:hint="eastAsia"/>
          <w:sz w:val="32"/>
          <w:szCs w:val="32"/>
        </w:rPr>
        <w:t>2</w:t>
      </w:r>
      <w:r>
        <w:rPr>
          <w:rFonts w:ascii="仿宋" w:eastAsia="仿宋" w:hAnsi="仿宋" w:cs="仿宋" w:hint="eastAsia"/>
          <w:sz w:val="32"/>
          <w:szCs w:val="32"/>
        </w:rPr>
        <w:t>完成单位。对本项目科技创新和应用推广的贡献：上海交通大学在项目的研制、应用和推广过程中提供了技术和人员等条件，负责项目立项、制定技术方案，来开展试验研究，撰写研究论文，在人才培养，组织实施、成果鉴定验收及推广应用，对所有创新点做出了创造性贡献。揭示了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机理，创新了低效</w:t>
      </w:r>
      <w:proofErr w:type="gramStart"/>
      <w:r>
        <w:rPr>
          <w:rFonts w:ascii="仿宋" w:eastAsia="仿宋" w:hAnsi="仿宋" w:cs="仿宋" w:hint="eastAsia"/>
          <w:sz w:val="32"/>
          <w:szCs w:val="32"/>
        </w:rPr>
        <w:t>林评价</w:t>
      </w:r>
      <w:proofErr w:type="gramEnd"/>
      <w:r>
        <w:rPr>
          <w:rFonts w:ascii="仿宋" w:eastAsia="仿宋" w:hAnsi="仿宋" w:cs="仿宋" w:hint="eastAsia"/>
          <w:sz w:val="32"/>
          <w:szCs w:val="32"/>
        </w:rPr>
        <w:t>体系和功能提升理论</w:t>
      </w:r>
      <w:r>
        <w:rPr>
          <w:rFonts w:ascii="仿宋" w:eastAsia="仿宋" w:hAnsi="仿宋" w:cs="仿宋" w:hint="eastAsia"/>
          <w:sz w:val="32"/>
          <w:szCs w:val="32"/>
        </w:rPr>
        <w:t>。率先构建了基于立地因子、育林措施、群落结构、生态系统功能和服务关系等因子的低效</w:t>
      </w:r>
      <w:proofErr w:type="gramStart"/>
      <w:r>
        <w:rPr>
          <w:rFonts w:ascii="仿宋" w:eastAsia="仿宋" w:hAnsi="仿宋" w:cs="仿宋" w:hint="eastAsia"/>
          <w:sz w:val="32"/>
          <w:szCs w:val="32"/>
        </w:rPr>
        <w:t>林评价</w:t>
      </w:r>
      <w:proofErr w:type="gramEnd"/>
      <w:r>
        <w:rPr>
          <w:rFonts w:ascii="仿宋" w:eastAsia="仿宋" w:hAnsi="仿宋" w:cs="仿宋" w:hint="eastAsia"/>
          <w:sz w:val="32"/>
          <w:szCs w:val="32"/>
        </w:rPr>
        <w:t>体系，集成创新了养分限制与施肥、林下管理、林分改造和轮伐期管理的人工林生态系统功能提升理论。率先创建了立地、经营措施和树木体多尺度森林生态系统功能提升的技术集成体系，系统研发了集抚育间伐、林下管理等传统技术和土壤改良、智慧</w:t>
      </w:r>
      <w:proofErr w:type="gramStart"/>
      <w:r>
        <w:rPr>
          <w:rFonts w:ascii="仿宋" w:eastAsia="仿宋" w:hAnsi="仿宋" w:cs="仿宋" w:hint="eastAsia"/>
          <w:sz w:val="32"/>
          <w:szCs w:val="32"/>
        </w:rPr>
        <w:t>云管理</w:t>
      </w:r>
      <w:proofErr w:type="gramEnd"/>
      <w:r>
        <w:rPr>
          <w:rFonts w:ascii="仿宋" w:eastAsia="仿宋" w:hAnsi="仿宋" w:cs="仿宋" w:hint="eastAsia"/>
          <w:sz w:val="32"/>
          <w:szCs w:val="32"/>
        </w:rPr>
        <w:t>等新兴技术为一体的森林培育体系。创新应用了</w:t>
      </w:r>
      <w:r>
        <w:rPr>
          <w:rFonts w:ascii="仿宋" w:eastAsia="仿宋" w:hAnsi="仿宋" w:cs="仿宋" w:hint="eastAsia"/>
          <w:sz w:val="32"/>
          <w:szCs w:val="32"/>
        </w:rPr>
        <w:t>NDVI</w:t>
      </w:r>
      <w:r>
        <w:rPr>
          <w:rFonts w:ascii="仿宋" w:eastAsia="仿宋" w:hAnsi="仿宋" w:cs="仿宋" w:hint="eastAsia"/>
          <w:sz w:val="32"/>
          <w:szCs w:val="32"/>
        </w:rPr>
        <w:t>和</w:t>
      </w:r>
      <w:r>
        <w:rPr>
          <w:rFonts w:ascii="仿宋" w:eastAsia="仿宋" w:hAnsi="仿宋" w:cs="仿宋" w:hint="eastAsia"/>
          <w:sz w:val="32"/>
          <w:szCs w:val="32"/>
        </w:rPr>
        <w:t>Hurst</w:t>
      </w:r>
      <w:r>
        <w:rPr>
          <w:rFonts w:ascii="仿宋" w:eastAsia="仿宋" w:hAnsi="仿宋" w:cs="仿宋" w:hint="eastAsia"/>
          <w:sz w:val="32"/>
          <w:szCs w:val="32"/>
        </w:rPr>
        <w:t>指数、</w:t>
      </w:r>
      <w:r>
        <w:rPr>
          <w:rFonts w:ascii="仿宋" w:eastAsia="仿宋" w:hAnsi="仿宋" w:cs="仿宋" w:hint="eastAsia"/>
          <w:sz w:val="32"/>
          <w:szCs w:val="32"/>
        </w:rPr>
        <w:t>FORECAST</w:t>
      </w:r>
      <w:r>
        <w:rPr>
          <w:rFonts w:ascii="仿宋" w:eastAsia="仿宋" w:hAnsi="仿宋" w:cs="仿宋" w:hint="eastAsia"/>
          <w:sz w:val="32"/>
          <w:szCs w:val="32"/>
        </w:rPr>
        <w:t>模型技术，建立了不同划分类型低效松杉生态系统效益评价管理系统，创制了低效人工林规划决策云平台。在湖南、湖北、江西推</w:t>
      </w:r>
      <w:r>
        <w:rPr>
          <w:rFonts w:ascii="仿宋" w:eastAsia="仿宋" w:hAnsi="仿宋" w:cs="仿宋" w:hint="eastAsia"/>
          <w:sz w:val="32"/>
          <w:szCs w:val="32"/>
        </w:rPr>
        <w:t>广应用</w:t>
      </w:r>
      <w:r>
        <w:rPr>
          <w:rFonts w:ascii="仿宋" w:eastAsia="仿宋" w:hAnsi="仿宋" w:cs="仿宋" w:hint="eastAsia"/>
          <w:sz w:val="32"/>
          <w:szCs w:val="32"/>
        </w:rPr>
        <w:t>4.2</w:t>
      </w:r>
      <w:r>
        <w:rPr>
          <w:rFonts w:ascii="仿宋" w:eastAsia="仿宋" w:hAnsi="仿宋" w:cs="仿宋" w:hint="eastAsia"/>
          <w:sz w:val="32"/>
          <w:szCs w:val="32"/>
        </w:rPr>
        <w:t>万亩。</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北京林业大学：</w:t>
      </w:r>
      <w:r>
        <w:rPr>
          <w:rFonts w:ascii="仿宋" w:eastAsia="仿宋" w:hAnsi="仿宋" w:cs="仿宋" w:hint="eastAsia"/>
          <w:sz w:val="32"/>
          <w:szCs w:val="32"/>
        </w:rPr>
        <w:t>第</w:t>
      </w:r>
      <w:r>
        <w:rPr>
          <w:rFonts w:ascii="仿宋" w:eastAsia="仿宋" w:hAnsi="仿宋" w:cs="仿宋" w:hint="eastAsia"/>
          <w:sz w:val="32"/>
          <w:szCs w:val="32"/>
        </w:rPr>
        <w:t>3</w:t>
      </w:r>
      <w:r>
        <w:rPr>
          <w:rFonts w:ascii="仿宋" w:eastAsia="仿宋" w:hAnsi="仿宋" w:cs="仿宋" w:hint="eastAsia"/>
          <w:sz w:val="32"/>
          <w:szCs w:val="32"/>
        </w:rPr>
        <w:t>完成单位。北京林业大学主要贡献如下：开展了低效林结构优化、生态效益评估等方面的研究，发表支撑本成果人工林时空分布格局、演变与驱动因素等方</w:t>
      </w:r>
      <w:r>
        <w:rPr>
          <w:rFonts w:ascii="仿宋" w:eastAsia="仿宋" w:hAnsi="仿宋" w:cs="仿宋" w:hint="eastAsia"/>
          <w:sz w:val="32"/>
          <w:szCs w:val="32"/>
        </w:rPr>
        <w:lastRenderedPageBreak/>
        <w:t>面内容的学术论文</w:t>
      </w:r>
      <w:r>
        <w:rPr>
          <w:rFonts w:ascii="仿宋" w:eastAsia="仿宋" w:hAnsi="仿宋" w:cs="仿宋" w:hint="eastAsia"/>
          <w:sz w:val="32"/>
          <w:szCs w:val="32"/>
        </w:rPr>
        <w:t>4</w:t>
      </w:r>
      <w:r>
        <w:rPr>
          <w:rFonts w:ascii="仿宋" w:eastAsia="仿宋" w:hAnsi="仿宋" w:cs="仿宋" w:hint="eastAsia"/>
          <w:sz w:val="32"/>
          <w:szCs w:val="32"/>
        </w:rPr>
        <w:t>篇，获得中国水土保持学会科学技术奖一等奖</w:t>
      </w:r>
      <w:r>
        <w:rPr>
          <w:rFonts w:ascii="仿宋" w:eastAsia="仿宋" w:hAnsi="仿宋" w:cs="仿宋" w:hint="eastAsia"/>
          <w:sz w:val="32"/>
          <w:szCs w:val="32"/>
        </w:rPr>
        <w:t>1</w:t>
      </w:r>
      <w:r>
        <w:rPr>
          <w:rFonts w:ascii="仿宋" w:eastAsia="仿宋" w:hAnsi="仿宋" w:cs="仿宋" w:hint="eastAsia"/>
          <w:sz w:val="32"/>
          <w:szCs w:val="32"/>
        </w:rPr>
        <w:t>项，获</w:t>
      </w:r>
      <w:proofErr w:type="gramStart"/>
      <w:r>
        <w:rPr>
          <w:rFonts w:ascii="仿宋" w:eastAsia="仿宋" w:hAnsi="仿宋" w:cs="仿宋" w:hint="eastAsia"/>
          <w:sz w:val="32"/>
          <w:szCs w:val="32"/>
        </w:rPr>
        <w:t>批国家</w:t>
      </w:r>
      <w:proofErr w:type="gramEnd"/>
      <w:r>
        <w:rPr>
          <w:rFonts w:ascii="仿宋" w:eastAsia="仿宋" w:hAnsi="仿宋" w:cs="仿宋" w:hint="eastAsia"/>
          <w:sz w:val="32"/>
          <w:szCs w:val="32"/>
        </w:rPr>
        <w:t>软件著作权登记</w:t>
      </w:r>
      <w:r>
        <w:rPr>
          <w:rFonts w:ascii="仿宋" w:eastAsia="仿宋" w:hAnsi="仿宋" w:cs="仿宋" w:hint="eastAsia"/>
          <w:sz w:val="32"/>
          <w:szCs w:val="32"/>
        </w:rPr>
        <w:t>2</w:t>
      </w:r>
      <w:r>
        <w:rPr>
          <w:rFonts w:ascii="仿宋" w:eastAsia="仿宋" w:hAnsi="仿宋" w:cs="仿宋" w:hint="eastAsia"/>
          <w:sz w:val="32"/>
          <w:szCs w:val="32"/>
        </w:rPr>
        <w:t>项，为揭示低效</w:t>
      </w:r>
      <w:proofErr w:type="gramStart"/>
      <w:r>
        <w:rPr>
          <w:rFonts w:ascii="仿宋" w:eastAsia="仿宋" w:hAnsi="仿宋" w:cs="仿宋" w:hint="eastAsia"/>
          <w:sz w:val="32"/>
          <w:szCs w:val="32"/>
        </w:rPr>
        <w:t>林形成</w:t>
      </w:r>
      <w:proofErr w:type="gramEnd"/>
      <w:r>
        <w:rPr>
          <w:rFonts w:ascii="仿宋" w:eastAsia="仿宋" w:hAnsi="仿宋" w:cs="仿宋" w:hint="eastAsia"/>
          <w:sz w:val="32"/>
          <w:szCs w:val="32"/>
        </w:rPr>
        <w:t>机制和关键影响因素、生态系统功能提升等相关研究成果提供了重要的理论依据和支撑。创新应用了</w:t>
      </w:r>
      <w:r>
        <w:rPr>
          <w:rFonts w:ascii="仿宋" w:eastAsia="仿宋" w:hAnsi="仿宋" w:cs="仿宋" w:hint="eastAsia"/>
          <w:sz w:val="32"/>
          <w:szCs w:val="32"/>
        </w:rPr>
        <w:t>NDVI</w:t>
      </w:r>
      <w:r>
        <w:rPr>
          <w:rFonts w:ascii="仿宋" w:eastAsia="仿宋" w:hAnsi="仿宋" w:cs="仿宋" w:hint="eastAsia"/>
          <w:sz w:val="32"/>
          <w:szCs w:val="32"/>
        </w:rPr>
        <w:t>和</w:t>
      </w:r>
      <w:r>
        <w:rPr>
          <w:rFonts w:ascii="仿宋" w:eastAsia="仿宋" w:hAnsi="仿宋" w:cs="仿宋"/>
          <w:sz w:val="32"/>
          <w:szCs w:val="32"/>
        </w:rPr>
        <w:t>H</w:t>
      </w:r>
      <w:r>
        <w:rPr>
          <w:rFonts w:ascii="仿宋" w:eastAsia="仿宋" w:hAnsi="仿宋" w:cs="仿宋" w:hint="eastAsia"/>
          <w:sz w:val="32"/>
          <w:szCs w:val="32"/>
        </w:rPr>
        <w:t>urst</w:t>
      </w:r>
      <w:r>
        <w:rPr>
          <w:rFonts w:ascii="仿宋" w:eastAsia="仿宋" w:hAnsi="仿宋" w:cs="仿宋" w:hint="eastAsia"/>
          <w:sz w:val="32"/>
          <w:szCs w:val="32"/>
        </w:rPr>
        <w:t>指数、</w:t>
      </w:r>
      <w:r>
        <w:rPr>
          <w:rFonts w:ascii="仿宋" w:eastAsia="仿宋" w:hAnsi="仿宋" w:cs="仿宋" w:hint="eastAsia"/>
          <w:sz w:val="32"/>
          <w:szCs w:val="32"/>
        </w:rPr>
        <w:t>FORECAST</w:t>
      </w:r>
      <w:r>
        <w:rPr>
          <w:rFonts w:ascii="仿宋" w:eastAsia="仿宋" w:hAnsi="仿宋" w:cs="仿宋" w:hint="eastAsia"/>
          <w:sz w:val="32"/>
          <w:szCs w:val="32"/>
        </w:rPr>
        <w:t>模型技术，建立了不同划分类型低效松杉生态系统效益评价管理系统，创制了低效人工林规划决策云平台。</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中国</w:t>
      </w:r>
      <w:r>
        <w:rPr>
          <w:rFonts w:ascii="仿宋" w:eastAsia="仿宋" w:hAnsi="仿宋" w:cs="仿宋" w:hint="eastAsia"/>
          <w:b/>
          <w:bCs/>
          <w:sz w:val="32"/>
          <w:szCs w:val="32"/>
        </w:rPr>
        <w:t>林业科学研究院林业研究所：</w:t>
      </w:r>
      <w:r>
        <w:rPr>
          <w:rFonts w:ascii="仿宋" w:eastAsia="仿宋" w:hAnsi="仿宋" w:cs="仿宋" w:hint="eastAsia"/>
          <w:sz w:val="32"/>
          <w:szCs w:val="32"/>
        </w:rPr>
        <w:t>第</w:t>
      </w:r>
      <w:r>
        <w:rPr>
          <w:rFonts w:ascii="仿宋" w:eastAsia="仿宋" w:hAnsi="仿宋" w:cs="仿宋" w:hint="eastAsia"/>
          <w:sz w:val="32"/>
          <w:szCs w:val="32"/>
        </w:rPr>
        <w:t>4</w:t>
      </w:r>
      <w:r>
        <w:rPr>
          <w:rFonts w:ascii="仿宋" w:eastAsia="仿宋" w:hAnsi="仿宋" w:cs="仿宋" w:hint="eastAsia"/>
          <w:sz w:val="32"/>
          <w:szCs w:val="32"/>
        </w:rPr>
        <w:t>完成单位。中国林业科学研究院林业研究所主要贡献如下：（</w:t>
      </w:r>
      <w:r>
        <w:rPr>
          <w:rFonts w:ascii="仿宋" w:eastAsia="仿宋" w:hAnsi="仿宋" w:cs="仿宋" w:hint="eastAsia"/>
          <w:sz w:val="32"/>
          <w:szCs w:val="32"/>
        </w:rPr>
        <w:t>1</w:t>
      </w:r>
      <w:r>
        <w:rPr>
          <w:rFonts w:ascii="仿宋" w:eastAsia="仿宋" w:hAnsi="仿宋" w:cs="仿宋" w:hint="eastAsia"/>
          <w:sz w:val="32"/>
          <w:szCs w:val="32"/>
        </w:rPr>
        <w:t>）定义了低效林的概念，研制了低效人工林评价指标体系，划分了低效人工林类型，制定了通用的低效人工林判定准则，提出了低效用材林等级划定标准，绘制了统一且易于查阅的低效人工林等级判定表格工具；这为低效林改造对象的选取、低效林改造原则及低效林改造后评估等方面的顺利实施明确了路线和方针。（</w:t>
      </w:r>
      <w:r>
        <w:rPr>
          <w:rFonts w:ascii="仿宋" w:eastAsia="仿宋" w:hAnsi="仿宋" w:cs="仿宋" w:hint="eastAsia"/>
          <w:sz w:val="32"/>
          <w:szCs w:val="32"/>
        </w:rPr>
        <w:t>2</w:t>
      </w:r>
      <w:r>
        <w:rPr>
          <w:rFonts w:ascii="仿宋" w:eastAsia="仿宋" w:hAnsi="仿宋" w:cs="仿宋" w:hint="eastAsia"/>
          <w:sz w:val="32"/>
          <w:szCs w:val="32"/>
        </w:rPr>
        <w:t>）分割量化了影响马尾松生物量累积的林分年龄、林分密度和生态环境等因素的贡献，充实了马尾松低效林改造的理论基础。（</w:t>
      </w:r>
      <w:r>
        <w:rPr>
          <w:rFonts w:ascii="仿宋" w:eastAsia="仿宋" w:hAnsi="仿宋" w:cs="仿宋" w:hint="eastAsia"/>
          <w:sz w:val="32"/>
          <w:szCs w:val="32"/>
        </w:rPr>
        <w:t>3</w:t>
      </w:r>
      <w:r>
        <w:rPr>
          <w:rFonts w:ascii="仿宋" w:eastAsia="仿宋" w:hAnsi="仿宋" w:cs="仿宋" w:hint="eastAsia"/>
          <w:sz w:val="32"/>
          <w:szCs w:val="32"/>
        </w:rPr>
        <w:t>）评估了南方地区</w:t>
      </w:r>
      <w:r>
        <w:rPr>
          <w:rFonts w:ascii="仿宋" w:eastAsia="仿宋" w:hAnsi="仿宋" w:cs="仿宋" w:hint="eastAsia"/>
          <w:sz w:val="32"/>
          <w:szCs w:val="32"/>
        </w:rPr>
        <w:t>29</w:t>
      </w:r>
      <w:r>
        <w:rPr>
          <w:rFonts w:ascii="仿宋" w:eastAsia="仿宋" w:hAnsi="仿宋" w:cs="仿宋" w:hint="eastAsia"/>
          <w:sz w:val="32"/>
          <w:szCs w:val="32"/>
        </w:rPr>
        <w:t>个松、杉等</w:t>
      </w:r>
      <w:r>
        <w:rPr>
          <w:rFonts w:ascii="仿宋" w:eastAsia="仿宋" w:hAnsi="仿宋" w:cs="仿宋" w:hint="eastAsia"/>
          <w:sz w:val="32"/>
          <w:szCs w:val="32"/>
        </w:rPr>
        <w:t>主要造林树种的造林适宜区，为低效人工针叶林改造过程中树种选择和更替提供了适地适树理论指导。</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永丰县官山林场：</w:t>
      </w:r>
      <w:r>
        <w:rPr>
          <w:rFonts w:ascii="仿宋" w:eastAsia="仿宋" w:hAnsi="仿宋" w:cs="仿宋" w:hint="eastAsia"/>
          <w:sz w:val="32"/>
          <w:szCs w:val="32"/>
        </w:rPr>
        <w:t>第</w:t>
      </w:r>
      <w:r>
        <w:rPr>
          <w:rFonts w:ascii="仿宋" w:eastAsia="仿宋" w:hAnsi="仿宋" w:cs="仿宋" w:hint="eastAsia"/>
          <w:sz w:val="32"/>
          <w:szCs w:val="32"/>
        </w:rPr>
        <w:t>5</w:t>
      </w:r>
      <w:r>
        <w:rPr>
          <w:rFonts w:ascii="仿宋" w:eastAsia="仿宋" w:hAnsi="仿宋" w:cs="仿宋" w:hint="eastAsia"/>
          <w:sz w:val="32"/>
          <w:szCs w:val="32"/>
        </w:rPr>
        <w:t>完成单位。永丰县官山林场是省重点研发计划项目的承担单位，参与了课题实施方案制定。主要负责低效杉木用材林主林层结构调控技术和</w:t>
      </w:r>
      <w:proofErr w:type="gramStart"/>
      <w:r>
        <w:rPr>
          <w:rFonts w:ascii="仿宋" w:eastAsia="仿宋" w:hAnsi="仿宋" w:cs="仿宋" w:hint="eastAsia"/>
          <w:sz w:val="32"/>
          <w:szCs w:val="32"/>
        </w:rPr>
        <w:t>林下</w:t>
      </w:r>
      <w:proofErr w:type="gramEnd"/>
      <w:r>
        <w:rPr>
          <w:rFonts w:ascii="仿宋" w:eastAsia="仿宋" w:hAnsi="仿宋" w:cs="仿宋" w:hint="eastAsia"/>
          <w:sz w:val="32"/>
          <w:szCs w:val="32"/>
        </w:rPr>
        <w:t>植被</w:t>
      </w:r>
      <w:r>
        <w:rPr>
          <w:rFonts w:ascii="仿宋" w:eastAsia="仿宋" w:hAnsi="仿宋" w:cs="仿宋" w:hint="eastAsia"/>
          <w:sz w:val="32"/>
          <w:szCs w:val="32"/>
        </w:rPr>
        <w:lastRenderedPageBreak/>
        <w:t>快速恢复技术模式的定位监测，并协助开展了项目总结验收，实施杉木楠木混交造林示范林面积</w:t>
      </w:r>
      <w:r>
        <w:rPr>
          <w:rFonts w:ascii="仿宋" w:eastAsia="仿宋" w:hAnsi="仿宋" w:cs="仿宋" w:hint="eastAsia"/>
          <w:sz w:val="32"/>
          <w:szCs w:val="32"/>
        </w:rPr>
        <w:t>352</w:t>
      </w:r>
      <w:r>
        <w:rPr>
          <w:rFonts w:ascii="仿宋" w:eastAsia="仿宋" w:hAnsi="仿宋" w:cs="仿宋" w:hint="eastAsia"/>
          <w:sz w:val="32"/>
          <w:szCs w:val="32"/>
        </w:rPr>
        <w:t>亩，辐射推广</w:t>
      </w:r>
      <w:r>
        <w:rPr>
          <w:rFonts w:ascii="仿宋" w:eastAsia="仿宋" w:hAnsi="仿宋" w:cs="仿宋" w:hint="eastAsia"/>
          <w:sz w:val="32"/>
          <w:szCs w:val="32"/>
        </w:rPr>
        <w:t>10</w:t>
      </w:r>
      <w:r>
        <w:rPr>
          <w:rFonts w:ascii="仿宋" w:eastAsia="仿宋" w:hAnsi="仿宋" w:cs="仿宋" w:hint="eastAsia"/>
          <w:sz w:val="32"/>
          <w:szCs w:val="32"/>
        </w:rPr>
        <w:t>余万亩。</w:t>
      </w:r>
    </w:p>
    <w:p w:rsidR="00610DB7" w:rsidRDefault="00285529">
      <w:pPr>
        <w:pStyle w:val="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石城县赣江源自然保护区管理局：</w:t>
      </w:r>
      <w:r>
        <w:rPr>
          <w:rFonts w:ascii="仿宋" w:eastAsia="仿宋" w:hAnsi="仿宋" w:cs="仿宋" w:hint="eastAsia"/>
          <w:sz w:val="32"/>
          <w:szCs w:val="32"/>
        </w:rPr>
        <w:t>第</w:t>
      </w:r>
      <w:r>
        <w:rPr>
          <w:rFonts w:ascii="仿宋" w:eastAsia="仿宋" w:hAnsi="仿宋" w:cs="仿宋" w:hint="eastAsia"/>
          <w:sz w:val="32"/>
          <w:szCs w:val="32"/>
        </w:rPr>
        <w:t>6</w:t>
      </w:r>
      <w:r>
        <w:rPr>
          <w:rFonts w:ascii="仿宋" w:eastAsia="仿宋" w:hAnsi="仿宋" w:cs="仿宋" w:hint="eastAsia"/>
          <w:sz w:val="32"/>
          <w:szCs w:val="32"/>
        </w:rPr>
        <w:t>完成单位。石城县赣江源自然保护区管理局在低效防护林区实施了密度调控</w:t>
      </w:r>
      <w:r>
        <w:rPr>
          <w:rFonts w:ascii="仿宋" w:eastAsia="仿宋" w:hAnsi="仿宋" w:cs="仿宋" w:hint="eastAsia"/>
          <w:sz w:val="32"/>
          <w:szCs w:val="32"/>
        </w:rPr>
        <w:t>-</w:t>
      </w:r>
      <w:r>
        <w:rPr>
          <w:rFonts w:ascii="仿宋" w:eastAsia="仿宋" w:hAnsi="仿宋" w:cs="仿宋" w:hint="eastAsia"/>
          <w:sz w:val="32"/>
          <w:szCs w:val="32"/>
        </w:rPr>
        <w:t>植物配置</w:t>
      </w:r>
      <w:r>
        <w:rPr>
          <w:rFonts w:ascii="仿宋" w:eastAsia="仿宋" w:hAnsi="仿宋" w:cs="仿宋" w:hint="eastAsia"/>
          <w:sz w:val="32"/>
          <w:szCs w:val="32"/>
        </w:rPr>
        <w:t>-</w:t>
      </w:r>
      <w:r>
        <w:rPr>
          <w:rFonts w:ascii="仿宋" w:eastAsia="仿宋" w:hAnsi="仿宋" w:cs="仿宋" w:hint="eastAsia"/>
          <w:sz w:val="32"/>
          <w:szCs w:val="32"/>
        </w:rPr>
        <w:t>林内植物培植，土壤侵蚀空间结构优化，防止水</w:t>
      </w:r>
      <w:r>
        <w:rPr>
          <w:rFonts w:ascii="仿宋" w:eastAsia="仿宋" w:hAnsi="仿宋" w:cs="仿宋" w:hint="eastAsia"/>
          <w:sz w:val="32"/>
          <w:szCs w:val="32"/>
        </w:rPr>
        <w:t>土流失的生态护坡技术示范区建设，累积示范水源涵养林</w:t>
      </w:r>
      <w:r>
        <w:rPr>
          <w:rFonts w:ascii="仿宋" w:eastAsia="仿宋" w:hAnsi="仿宋" w:cs="仿宋" w:hint="eastAsia"/>
          <w:sz w:val="32"/>
          <w:szCs w:val="32"/>
        </w:rPr>
        <w:t>2063</w:t>
      </w:r>
      <w:r>
        <w:rPr>
          <w:rFonts w:ascii="仿宋" w:eastAsia="仿宋" w:hAnsi="仿宋" w:cs="仿宋" w:hint="eastAsia"/>
          <w:sz w:val="32"/>
          <w:szCs w:val="32"/>
        </w:rPr>
        <w:t>亩。在石城县辐射推广改造低效林</w:t>
      </w:r>
      <w:r>
        <w:rPr>
          <w:rFonts w:ascii="仿宋" w:eastAsia="仿宋" w:hAnsi="仿宋" w:cs="仿宋" w:hint="eastAsia"/>
          <w:sz w:val="32"/>
          <w:szCs w:val="32"/>
        </w:rPr>
        <w:t>4.2</w:t>
      </w:r>
      <w:r>
        <w:rPr>
          <w:rFonts w:ascii="仿宋" w:eastAsia="仿宋" w:hAnsi="仿宋" w:cs="仿宋" w:hint="eastAsia"/>
          <w:sz w:val="32"/>
          <w:szCs w:val="32"/>
        </w:rPr>
        <w:t>万亩。</w:t>
      </w:r>
    </w:p>
    <w:p w:rsidR="00610DB7" w:rsidRDefault="00610DB7">
      <w:pPr>
        <w:rPr>
          <w:rFonts w:ascii="仿宋" w:eastAsia="仿宋" w:hAnsi="仿宋" w:cs="仿宋"/>
          <w:sz w:val="32"/>
          <w:szCs w:val="32"/>
        </w:rPr>
      </w:pPr>
    </w:p>
    <w:sectPr w:rsidR="00610DB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DdmMWVkNGVjNjBmOTM3YWZkZjIyZjRlMWUzZGIifQ=="/>
  </w:docVars>
  <w:rsids>
    <w:rsidRoot w:val="0098511F"/>
    <w:rsid w:val="D0D89783"/>
    <w:rsid w:val="E5DFE000"/>
    <w:rsid w:val="EC6F10AA"/>
    <w:rsid w:val="EDFFD94F"/>
    <w:rsid w:val="F3FC5B7B"/>
    <w:rsid w:val="F9FFA7B7"/>
    <w:rsid w:val="FDD7533A"/>
    <w:rsid w:val="FFFEBE40"/>
    <w:rsid w:val="000273FF"/>
    <w:rsid w:val="00157B48"/>
    <w:rsid w:val="00197ECA"/>
    <w:rsid w:val="00285529"/>
    <w:rsid w:val="00372C95"/>
    <w:rsid w:val="005A6D6B"/>
    <w:rsid w:val="00610DB7"/>
    <w:rsid w:val="008C0987"/>
    <w:rsid w:val="0098511F"/>
    <w:rsid w:val="00AA5773"/>
    <w:rsid w:val="00BD5237"/>
    <w:rsid w:val="00E56207"/>
    <w:rsid w:val="00F33509"/>
    <w:rsid w:val="00F63F58"/>
    <w:rsid w:val="00F94004"/>
    <w:rsid w:val="0FEFD57A"/>
    <w:rsid w:val="1DF701F4"/>
    <w:rsid w:val="1F571492"/>
    <w:rsid w:val="2BFFECD4"/>
    <w:rsid w:val="2FB40D92"/>
    <w:rsid w:val="35E39D8A"/>
    <w:rsid w:val="3EAB0813"/>
    <w:rsid w:val="3FBD33CA"/>
    <w:rsid w:val="3FFBA92A"/>
    <w:rsid w:val="4D5F4E2D"/>
    <w:rsid w:val="4FE13E9E"/>
    <w:rsid w:val="59F7E2CF"/>
    <w:rsid w:val="5B79B6BF"/>
    <w:rsid w:val="5FF9C655"/>
    <w:rsid w:val="639F2EE3"/>
    <w:rsid w:val="678D32CE"/>
    <w:rsid w:val="6A04302F"/>
    <w:rsid w:val="6FF85550"/>
    <w:rsid w:val="73FE6673"/>
    <w:rsid w:val="75F7D582"/>
    <w:rsid w:val="773B7255"/>
    <w:rsid w:val="7C9FED01"/>
    <w:rsid w:val="7D713F2A"/>
    <w:rsid w:val="7EEE5CD2"/>
    <w:rsid w:val="7F3DE479"/>
    <w:rsid w:val="916D0173"/>
    <w:rsid w:val="9EFF9861"/>
    <w:rsid w:val="BBC29998"/>
    <w:rsid w:val="BFD8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link w:val="Char"/>
    <w:qFormat/>
    <w:pPr>
      <w:jc w:val="left"/>
    </w:pPr>
  </w:style>
  <w:style w:type="paragraph" w:styleId="a4">
    <w:name w:val="Plain Text"/>
    <w:basedOn w:val="a"/>
    <w:uiPriority w:val="99"/>
    <w:qFormat/>
    <w:pPr>
      <w:spacing w:line="360" w:lineRule="auto"/>
      <w:ind w:firstLineChars="200" w:firstLine="480"/>
    </w:pPr>
    <w:rPr>
      <w:rFonts w:ascii="仿宋_GB2312"/>
      <w:sz w:val="24"/>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2"/>
    <w:qFormat/>
    <w:rPr>
      <w:b/>
      <w:bCs/>
    </w:rPr>
  </w:style>
  <w:style w:type="character" w:styleId="a9">
    <w:name w:val="annotation reference"/>
    <w:basedOn w:val="a0"/>
    <w:qFormat/>
    <w:rPr>
      <w:sz w:val="21"/>
      <w:szCs w:val="21"/>
    </w:rPr>
  </w:style>
  <w:style w:type="paragraph" w:customStyle="1" w:styleId="1">
    <w:name w:val="无间隔1"/>
    <w:basedOn w:val="a"/>
    <w:uiPriority w:val="1"/>
    <w:qFormat/>
    <w:pPr>
      <w:widowControl/>
    </w:pPr>
    <w:rPr>
      <w:kern w:val="0"/>
      <w:lang w:eastAsia="en-US" w:bidi="en-US"/>
    </w:rPr>
  </w:style>
  <w:style w:type="character" w:customStyle="1" w:styleId="Char1">
    <w:name w:val="页眉 Char"/>
    <w:basedOn w:val="a0"/>
    <w:link w:val="a6"/>
    <w:qFormat/>
    <w:rPr>
      <w:rFonts w:ascii="Calibri" w:hAnsi="Calibri"/>
      <w:kern w:val="2"/>
      <w:sz w:val="18"/>
      <w:szCs w:val="18"/>
    </w:rPr>
  </w:style>
  <w:style w:type="character" w:customStyle="1" w:styleId="Char0">
    <w:name w:val="页脚 Char"/>
    <w:basedOn w:val="a0"/>
    <w:link w:val="a5"/>
    <w:qFormat/>
    <w:rPr>
      <w:rFonts w:ascii="Calibri" w:hAnsi="Calibri"/>
      <w:kern w:val="2"/>
      <w:sz w:val="18"/>
      <w:szCs w:val="18"/>
    </w:rPr>
  </w:style>
  <w:style w:type="paragraph" w:customStyle="1" w:styleId="10">
    <w:name w:val="修订1"/>
    <w:hidden/>
    <w:uiPriority w:val="99"/>
    <w:unhideWhenUsed/>
    <w:qFormat/>
    <w:rPr>
      <w:rFonts w:ascii="Calibri" w:hAnsi="Calibri"/>
      <w:kern w:val="2"/>
      <w:sz w:val="21"/>
      <w:szCs w:val="24"/>
    </w:rPr>
  </w:style>
  <w:style w:type="character" w:customStyle="1" w:styleId="Char">
    <w:name w:val="批注文字 Char"/>
    <w:basedOn w:val="a0"/>
    <w:link w:val="a3"/>
    <w:qFormat/>
    <w:rPr>
      <w:rFonts w:ascii="Calibri" w:hAnsi="Calibri"/>
      <w:kern w:val="2"/>
      <w:sz w:val="21"/>
      <w:szCs w:val="24"/>
    </w:rPr>
  </w:style>
  <w:style w:type="character" w:customStyle="1" w:styleId="Char2">
    <w:name w:val="批注主题 Char"/>
    <w:basedOn w:val="Char"/>
    <w:link w:val="a8"/>
    <w:qFormat/>
    <w:rPr>
      <w:rFonts w:ascii="Calibri" w:hAnsi="Calibri"/>
      <w:b/>
      <w:bCs/>
      <w:kern w:val="2"/>
      <w:sz w:val="21"/>
      <w:szCs w:val="24"/>
    </w:rPr>
  </w:style>
  <w:style w:type="paragraph" w:styleId="aa">
    <w:name w:val="Balloon Text"/>
    <w:basedOn w:val="a"/>
    <w:link w:val="Char3"/>
    <w:rsid w:val="005A6D6B"/>
    <w:rPr>
      <w:sz w:val="18"/>
      <w:szCs w:val="18"/>
    </w:rPr>
  </w:style>
  <w:style w:type="character" w:customStyle="1" w:styleId="Char3">
    <w:name w:val="批注框文本 Char"/>
    <w:basedOn w:val="a0"/>
    <w:link w:val="aa"/>
    <w:rsid w:val="005A6D6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link w:val="Char"/>
    <w:qFormat/>
    <w:pPr>
      <w:jc w:val="left"/>
    </w:pPr>
  </w:style>
  <w:style w:type="paragraph" w:styleId="a4">
    <w:name w:val="Plain Text"/>
    <w:basedOn w:val="a"/>
    <w:uiPriority w:val="99"/>
    <w:qFormat/>
    <w:pPr>
      <w:spacing w:line="360" w:lineRule="auto"/>
      <w:ind w:firstLineChars="200" w:firstLine="480"/>
    </w:pPr>
    <w:rPr>
      <w:rFonts w:ascii="仿宋_GB2312"/>
      <w:sz w:val="24"/>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2"/>
    <w:qFormat/>
    <w:rPr>
      <w:b/>
      <w:bCs/>
    </w:rPr>
  </w:style>
  <w:style w:type="character" w:styleId="a9">
    <w:name w:val="annotation reference"/>
    <w:basedOn w:val="a0"/>
    <w:qFormat/>
    <w:rPr>
      <w:sz w:val="21"/>
      <w:szCs w:val="21"/>
    </w:rPr>
  </w:style>
  <w:style w:type="paragraph" w:customStyle="1" w:styleId="1">
    <w:name w:val="无间隔1"/>
    <w:basedOn w:val="a"/>
    <w:uiPriority w:val="1"/>
    <w:qFormat/>
    <w:pPr>
      <w:widowControl/>
    </w:pPr>
    <w:rPr>
      <w:kern w:val="0"/>
      <w:lang w:eastAsia="en-US" w:bidi="en-US"/>
    </w:rPr>
  </w:style>
  <w:style w:type="character" w:customStyle="1" w:styleId="Char1">
    <w:name w:val="页眉 Char"/>
    <w:basedOn w:val="a0"/>
    <w:link w:val="a6"/>
    <w:qFormat/>
    <w:rPr>
      <w:rFonts w:ascii="Calibri" w:hAnsi="Calibri"/>
      <w:kern w:val="2"/>
      <w:sz w:val="18"/>
      <w:szCs w:val="18"/>
    </w:rPr>
  </w:style>
  <w:style w:type="character" w:customStyle="1" w:styleId="Char0">
    <w:name w:val="页脚 Char"/>
    <w:basedOn w:val="a0"/>
    <w:link w:val="a5"/>
    <w:qFormat/>
    <w:rPr>
      <w:rFonts w:ascii="Calibri" w:hAnsi="Calibri"/>
      <w:kern w:val="2"/>
      <w:sz w:val="18"/>
      <w:szCs w:val="18"/>
    </w:rPr>
  </w:style>
  <w:style w:type="paragraph" w:customStyle="1" w:styleId="10">
    <w:name w:val="修订1"/>
    <w:hidden/>
    <w:uiPriority w:val="99"/>
    <w:unhideWhenUsed/>
    <w:qFormat/>
    <w:rPr>
      <w:rFonts w:ascii="Calibri" w:hAnsi="Calibri"/>
      <w:kern w:val="2"/>
      <w:sz w:val="21"/>
      <w:szCs w:val="24"/>
    </w:rPr>
  </w:style>
  <w:style w:type="character" w:customStyle="1" w:styleId="Char">
    <w:name w:val="批注文字 Char"/>
    <w:basedOn w:val="a0"/>
    <w:link w:val="a3"/>
    <w:qFormat/>
    <w:rPr>
      <w:rFonts w:ascii="Calibri" w:hAnsi="Calibri"/>
      <w:kern w:val="2"/>
      <w:sz w:val="21"/>
      <w:szCs w:val="24"/>
    </w:rPr>
  </w:style>
  <w:style w:type="character" w:customStyle="1" w:styleId="Char2">
    <w:name w:val="批注主题 Char"/>
    <w:basedOn w:val="Char"/>
    <w:link w:val="a8"/>
    <w:qFormat/>
    <w:rPr>
      <w:rFonts w:ascii="Calibri" w:hAnsi="Calibri"/>
      <w:b/>
      <w:bCs/>
      <w:kern w:val="2"/>
      <w:sz w:val="21"/>
      <w:szCs w:val="24"/>
    </w:rPr>
  </w:style>
  <w:style w:type="paragraph" w:styleId="aa">
    <w:name w:val="Balloon Text"/>
    <w:basedOn w:val="a"/>
    <w:link w:val="Char3"/>
    <w:rsid w:val="005A6D6B"/>
    <w:rPr>
      <w:sz w:val="18"/>
      <w:szCs w:val="18"/>
    </w:rPr>
  </w:style>
  <w:style w:type="character" w:customStyle="1" w:styleId="Char3">
    <w:name w:val="批注框文本 Char"/>
    <w:basedOn w:val="a0"/>
    <w:link w:val="aa"/>
    <w:rsid w:val="005A6D6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1521</Words>
  <Characters>8674</Characters>
  <Application>Microsoft Office Word</Application>
  <DocSecurity>0</DocSecurity>
  <Lines>72</Lines>
  <Paragraphs>20</Paragraphs>
  <ScaleCrop>false</ScaleCrop>
  <Company>Lenovo</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2023-09-25T08:23:00Z</cp:lastPrinted>
  <dcterms:created xsi:type="dcterms:W3CDTF">2023-09-25T08:24:00Z</dcterms:created>
  <dcterms:modified xsi:type="dcterms:W3CDTF">2023-09-25T08:42:00Z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A2481705C707426FBD79163510FD15E2_13</vt:lpwstr>
  </property>
</Properties>
</file>