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96C" w:rsidRPr="00A249BA" w:rsidRDefault="00A4597C" w:rsidP="00A249BA">
      <w:pPr>
        <w:spacing w:line="360" w:lineRule="auto"/>
        <w:jc w:val="center"/>
        <w:rPr>
          <w:rFonts w:ascii="Times New Roman" w:eastAsia="黑体" w:hAnsi="Times New Roman" w:cs="Times New Roman"/>
          <w:b/>
          <w:sz w:val="28"/>
          <w:szCs w:val="28"/>
        </w:rPr>
      </w:pPr>
      <w:r w:rsidRPr="00A249BA">
        <w:rPr>
          <w:rFonts w:ascii="Times New Roman" w:eastAsia="黑体" w:hAnsi="Times New Roman" w:cs="Times New Roman"/>
          <w:b/>
          <w:sz w:val="28"/>
          <w:szCs w:val="28"/>
        </w:rPr>
        <w:t>国家</w:t>
      </w:r>
      <w:r w:rsidR="00633C29" w:rsidRPr="00A249BA">
        <w:rPr>
          <w:rFonts w:ascii="Times New Roman" w:eastAsia="黑体" w:hAnsi="Times New Roman" w:cs="Times New Roman"/>
          <w:b/>
          <w:sz w:val="28"/>
          <w:szCs w:val="28"/>
        </w:rPr>
        <w:t>标准</w:t>
      </w:r>
      <w:r w:rsidR="0095196C" w:rsidRPr="00A249BA">
        <w:rPr>
          <w:rFonts w:ascii="Times New Roman" w:eastAsia="黑体" w:hAnsi="Times New Roman" w:cs="Times New Roman"/>
          <w:b/>
          <w:sz w:val="28"/>
          <w:szCs w:val="28"/>
        </w:rPr>
        <w:t>《核桃坚果质量等级》</w:t>
      </w:r>
    </w:p>
    <w:p w:rsidR="00633C29" w:rsidRPr="00A249BA" w:rsidRDefault="0095196C" w:rsidP="00A249BA">
      <w:pPr>
        <w:spacing w:line="360" w:lineRule="auto"/>
        <w:jc w:val="center"/>
        <w:rPr>
          <w:rFonts w:ascii="Times New Roman" w:eastAsia="黑体" w:hAnsi="Times New Roman" w:cs="Times New Roman"/>
          <w:b/>
          <w:sz w:val="28"/>
          <w:szCs w:val="28"/>
        </w:rPr>
      </w:pPr>
      <w:r w:rsidRPr="00A249BA">
        <w:rPr>
          <w:rFonts w:ascii="Times New Roman" w:eastAsia="黑体" w:hAnsi="Times New Roman" w:cs="Times New Roman"/>
          <w:b/>
          <w:sz w:val="28"/>
          <w:szCs w:val="28"/>
        </w:rPr>
        <w:t>编制说明</w:t>
      </w:r>
    </w:p>
    <w:p w:rsidR="00633C29" w:rsidRPr="00A249BA" w:rsidRDefault="00633C29" w:rsidP="00A249BA">
      <w:pPr>
        <w:spacing w:line="360" w:lineRule="auto"/>
        <w:rPr>
          <w:rFonts w:ascii="Times New Roman" w:hAnsi="Times New Roman" w:cs="Times New Roman"/>
        </w:rPr>
      </w:pPr>
    </w:p>
    <w:p w:rsidR="00633C29" w:rsidRPr="00A249BA" w:rsidRDefault="00633C29" w:rsidP="00A249BA">
      <w:pPr>
        <w:spacing w:line="360" w:lineRule="auto"/>
        <w:rPr>
          <w:rFonts w:ascii="Times New Roman" w:hAnsi="Times New Roman" w:cs="Times New Roman"/>
          <w:b/>
        </w:rPr>
      </w:pPr>
      <w:r w:rsidRPr="00A249BA">
        <w:rPr>
          <w:rFonts w:ascii="Times New Roman" w:hAnsi="Times New Roman" w:cs="Times New Roman"/>
          <w:b/>
        </w:rPr>
        <w:t>(</w:t>
      </w:r>
      <w:proofErr w:type="gramStart"/>
      <w:r w:rsidRPr="00A249BA">
        <w:rPr>
          <w:rFonts w:ascii="Times New Roman" w:hAnsi="Times New Roman" w:cs="Times New Roman"/>
          <w:b/>
        </w:rPr>
        <w:t>一</w:t>
      </w:r>
      <w:proofErr w:type="gramEnd"/>
      <w:r w:rsidRPr="00A249BA">
        <w:rPr>
          <w:rFonts w:ascii="Times New Roman" w:hAnsi="Times New Roman" w:cs="Times New Roman"/>
          <w:b/>
        </w:rPr>
        <w:t>)</w:t>
      </w:r>
      <w:r w:rsidRPr="00A249BA">
        <w:rPr>
          <w:rFonts w:ascii="Times New Roman" w:hAnsi="Times New Roman" w:cs="Times New Roman"/>
          <w:b/>
        </w:rPr>
        <w:t>工作简况，包括任务来源、协作单位、主要工作过程、</w:t>
      </w:r>
      <w:r w:rsidR="00B872FB" w:rsidRPr="00A249BA">
        <w:rPr>
          <w:rFonts w:ascii="Times New Roman" w:hAnsi="Times New Roman" w:cs="Times New Roman"/>
          <w:b/>
        </w:rPr>
        <w:t>行业</w:t>
      </w:r>
      <w:r w:rsidRPr="00A249BA">
        <w:rPr>
          <w:rFonts w:ascii="Times New Roman" w:hAnsi="Times New Roman" w:cs="Times New Roman"/>
          <w:b/>
        </w:rPr>
        <w:t>标准主要起草人及其所做的工作等</w:t>
      </w:r>
      <w:r w:rsidRPr="00A249BA">
        <w:rPr>
          <w:rFonts w:ascii="Times New Roman" w:hAnsi="Times New Roman" w:cs="Times New Roman"/>
          <w:b/>
        </w:rPr>
        <w:t>;</w:t>
      </w:r>
    </w:p>
    <w:p w:rsidR="00633C29" w:rsidRPr="00A249BA" w:rsidRDefault="000C7754" w:rsidP="00A249BA">
      <w:pPr>
        <w:spacing w:line="360" w:lineRule="auto"/>
        <w:rPr>
          <w:rFonts w:ascii="Times New Roman" w:hAnsi="Times New Roman" w:cs="Times New Roman"/>
          <w:b/>
        </w:rPr>
      </w:pPr>
      <w:r w:rsidRPr="00A249BA">
        <w:rPr>
          <w:rFonts w:ascii="Times New Roman" w:hAnsi="Times New Roman" w:cs="Times New Roman"/>
          <w:b/>
        </w:rPr>
        <w:t xml:space="preserve">1. </w:t>
      </w:r>
      <w:r w:rsidRPr="00A249BA">
        <w:rPr>
          <w:rFonts w:ascii="Times New Roman" w:hAnsi="Times New Roman" w:cs="Times New Roman"/>
          <w:b/>
        </w:rPr>
        <w:t>任务来源</w:t>
      </w:r>
    </w:p>
    <w:p w:rsidR="006C798B" w:rsidRPr="00A249BA" w:rsidRDefault="008B0BFE" w:rsidP="00A249BA">
      <w:pPr>
        <w:spacing w:line="360" w:lineRule="auto"/>
        <w:rPr>
          <w:rFonts w:ascii="Times New Roman" w:hAnsi="Times New Roman" w:cs="Times New Roman"/>
          <w:b/>
        </w:rPr>
      </w:pPr>
      <w:r w:rsidRPr="00A249BA">
        <w:rPr>
          <w:rFonts w:ascii="Times New Roman" w:hAnsi="Times New Roman" w:cs="Times New Roman"/>
          <w:b/>
        </w:rPr>
        <w:t xml:space="preserve">   </w:t>
      </w:r>
      <w:r w:rsidRPr="00A249BA">
        <w:rPr>
          <w:rFonts w:ascii="Times New Roman" w:hAnsi="Times New Roman" w:cs="Times New Roman"/>
        </w:rPr>
        <w:t>根据国家标准化管理委员会</w:t>
      </w:r>
      <w:r w:rsidRPr="00A249BA">
        <w:rPr>
          <w:rFonts w:ascii="Times New Roman" w:hAnsi="Times New Roman" w:cs="Times New Roman"/>
        </w:rPr>
        <w:t>2019</w:t>
      </w:r>
      <w:r w:rsidRPr="00A249BA">
        <w:rPr>
          <w:rFonts w:ascii="Times New Roman" w:hAnsi="Times New Roman" w:cs="Times New Roman"/>
        </w:rPr>
        <w:t>年下达的国家标准制修订计划项目，计划项目号</w:t>
      </w:r>
      <w:r w:rsidRPr="00A249BA">
        <w:rPr>
          <w:rFonts w:ascii="Times New Roman" w:hAnsi="Times New Roman" w:cs="Times New Roman"/>
        </w:rPr>
        <w:t>20192924-T-432</w:t>
      </w:r>
      <w:r w:rsidRPr="00A249BA">
        <w:rPr>
          <w:rFonts w:ascii="Times New Roman" w:hAnsi="Times New Roman" w:cs="Times New Roman"/>
        </w:rPr>
        <w:t>，计划要求修订《核桃坚果质量等级》国家标准。</w:t>
      </w:r>
    </w:p>
    <w:p w:rsidR="000C7754" w:rsidRPr="00A249BA" w:rsidRDefault="000C7754" w:rsidP="00A249BA">
      <w:pPr>
        <w:spacing w:line="360" w:lineRule="auto"/>
        <w:rPr>
          <w:rFonts w:ascii="Times New Roman" w:hAnsi="Times New Roman" w:cs="Times New Roman"/>
          <w:b/>
        </w:rPr>
      </w:pPr>
      <w:r w:rsidRPr="00A249BA">
        <w:rPr>
          <w:rFonts w:ascii="Times New Roman" w:hAnsi="Times New Roman" w:cs="Times New Roman"/>
          <w:b/>
        </w:rPr>
        <w:t xml:space="preserve">2. </w:t>
      </w:r>
      <w:r w:rsidRPr="00A249BA">
        <w:rPr>
          <w:rFonts w:ascii="Times New Roman" w:hAnsi="Times New Roman" w:cs="Times New Roman"/>
          <w:b/>
        </w:rPr>
        <w:t>协作单位</w:t>
      </w:r>
    </w:p>
    <w:p w:rsidR="00753279" w:rsidRPr="00A249BA" w:rsidRDefault="00753279" w:rsidP="00A249BA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249BA">
        <w:rPr>
          <w:rFonts w:ascii="Times New Roman" w:hAnsi="Times New Roman" w:cs="Times New Roman"/>
        </w:rPr>
        <w:t>国家粮食和物资储备局科学研究院，陕西省林业科技推广与国际项目管理中心，中国农业科学院农产品加工研究所，北京联合大学，北京林业大学，杭州姚生记食品有限公司，河北养</w:t>
      </w:r>
      <w:proofErr w:type="gramStart"/>
      <w:r w:rsidRPr="00A249BA">
        <w:rPr>
          <w:rFonts w:ascii="Times New Roman" w:hAnsi="Times New Roman" w:cs="Times New Roman"/>
        </w:rPr>
        <w:t>元智汇饮品</w:t>
      </w:r>
      <w:proofErr w:type="gramEnd"/>
      <w:r w:rsidRPr="00A249BA">
        <w:rPr>
          <w:rFonts w:ascii="Times New Roman" w:hAnsi="Times New Roman" w:cs="Times New Roman"/>
        </w:rPr>
        <w:t>股份有限公司。</w:t>
      </w:r>
    </w:p>
    <w:p w:rsidR="000C7754" w:rsidRPr="00A249BA" w:rsidRDefault="000C7754" w:rsidP="00A249BA">
      <w:pPr>
        <w:spacing w:line="360" w:lineRule="auto"/>
        <w:rPr>
          <w:rFonts w:ascii="Times New Roman" w:hAnsi="Times New Roman" w:cs="Times New Roman"/>
          <w:b/>
        </w:rPr>
      </w:pPr>
      <w:r w:rsidRPr="00A249BA">
        <w:rPr>
          <w:rFonts w:ascii="Times New Roman" w:hAnsi="Times New Roman" w:cs="Times New Roman"/>
          <w:b/>
        </w:rPr>
        <w:t xml:space="preserve">3. </w:t>
      </w:r>
      <w:r w:rsidRPr="00A249BA">
        <w:rPr>
          <w:rFonts w:ascii="Times New Roman" w:hAnsi="Times New Roman" w:cs="Times New Roman"/>
          <w:b/>
        </w:rPr>
        <w:t>主要工作过程</w:t>
      </w:r>
    </w:p>
    <w:p w:rsidR="00DC5856" w:rsidRPr="00A249BA" w:rsidRDefault="00464207" w:rsidP="00464207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 xml:space="preserve">3.1 </w:t>
      </w:r>
      <w:r w:rsidR="008B0BFE" w:rsidRPr="00A249BA">
        <w:rPr>
          <w:rFonts w:ascii="Times New Roman" w:hAnsi="Times New Roman" w:cs="Times New Roman"/>
          <w:b/>
        </w:rPr>
        <w:t>建立标准起草组</w:t>
      </w:r>
    </w:p>
    <w:p w:rsidR="008B0BFE" w:rsidRPr="00A249BA" w:rsidRDefault="008B0BFE" w:rsidP="00464207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249BA">
        <w:rPr>
          <w:rFonts w:ascii="Times New Roman" w:hAnsi="Times New Roman" w:cs="Times New Roman"/>
        </w:rPr>
        <w:t>该标准</w:t>
      </w:r>
      <w:r w:rsidR="000A7726" w:rsidRPr="00A249BA">
        <w:rPr>
          <w:rFonts w:ascii="Times New Roman" w:hAnsi="Times New Roman" w:cs="Times New Roman"/>
        </w:rPr>
        <w:t>的修订</w:t>
      </w:r>
      <w:r w:rsidRPr="00A249BA">
        <w:rPr>
          <w:rFonts w:ascii="Times New Roman" w:hAnsi="Times New Roman" w:cs="Times New Roman"/>
        </w:rPr>
        <w:t>由</w:t>
      </w:r>
      <w:r w:rsidR="000A7726" w:rsidRPr="00A249BA">
        <w:rPr>
          <w:rFonts w:ascii="Times New Roman" w:hAnsi="Times New Roman" w:cs="Times New Roman"/>
        </w:rPr>
        <w:t>中国林业科学研究院林业研究所提出后，于</w:t>
      </w:r>
      <w:r w:rsidR="000A7726" w:rsidRPr="00A249BA">
        <w:rPr>
          <w:rFonts w:ascii="Times New Roman" w:hAnsi="Times New Roman" w:cs="Times New Roman"/>
        </w:rPr>
        <w:t>2019</w:t>
      </w:r>
      <w:r w:rsidR="000A7726" w:rsidRPr="00A249BA">
        <w:rPr>
          <w:rFonts w:ascii="Times New Roman" w:hAnsi="Times New Roman" w:cs="Times New Roman"/>
        </w:rPr>
        <w:t>年获国家标准化管理委员会立项，</w:t>
      </w:r>
      <w:r w:rsidR="000A7726" w:rsidRPr="00A249BA">
        <w:rPr>
          <w:rFonts w:ascii="Times New Roman" w:hAnsi="Times New Roman" w:cs="Times New Roman"/>
        </w:rPr>
        <w:t>2019</w:t>
      </w:r>
      <w:r w:rsidR="000A7726" w:rsidRPr="00A249BA">
        <w:rPr>
          <w:rFonts w:ascii="Times New Roman" w:hAnsi="Times New Roman" w:cs="Times New Roman"/>
        </w:rPr>
        <w:t>年</w:t>
      </w:r>
      <w:r w:rsidR="000A7726" w:rsidRPr="00A249BA">
        <w:rPr>
          <w:rFonts w:ascii="Times New Roman" w:hAnsi="Times New Roman" w:cs="Times New Roman"/>
        </w:rPr>
        <w:t>10</w:t>
      </w:r>
      <w:r w:rsidR="000A7726" w:rsidRPr="00A249BA">
        <w:rPr>
          <w:rFonts w:ascii="Times New Roman" w:hAnsi="Times New Roman" w:cs="Times New Roman"/>
        </w:rPr>
        <w:t>月成立了由中国林业科学研究院林业研究所、中国农业科学院农产品加工研究所、北京联合大学、北京林业大学等组成的标准起草组。</w:t>
      </w:r>
    </w:p>
    <w:p w:rsidR="00DC5856" w:rsidRPr="00A249BA" w:rsidRDefault="00464207" w:rsidP="00464207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 xml:space="preserve">3.2 </w:t>
      </w:r>
      <w:r w:rsidR="000A7726" w:rsidRPr="00A249BA">
        <w:rPr>
          <w:rFonts w:ascii="Times New Roman" w:hAnsi="Times New Roman" w:cs="Times New Roman"/>
          <w:b/>
        </w:rPr>
        <w:t>形成标准草案</w:t>
      </w:r>
    </w:p>
    <w:p w:rsidR="00DC5856" w:rsidRPr="00A249BA" w:rsidRDefault="00753535" w:rsidP="00464207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249BA">
        <w:rPr>
          <w:rFonts w:ascii="Times New Roman" w:hAnsi="Times New Roman" w:cs="Times New Roman"/>
        </w:rPr>
        <w:t>基于前期调研所获得的全国性数据基础，标准起草组于</w:t>
      </w:r>
      <w:r w:rsidRPr="00A249BA">
        <w:rPr>
          <w:rFonts w:ascii="Times New Roman" w:hAnsi="Times New Roman" w:cs="Times New Roman"/>
        </w:rPr>
        <w:t>2019</w:t>
      </w:r>
      <w:r w:rsidRPr="00A249BA">
        <w:rPr>
          <w:rFonts w:ascii="Times New Roman" w:hAnsi="Times New Roman" w:cs="Times New Roman"/>
        </w:rPr>
        <w:t>年</w:t>
      </w:r>
      <w:r w:rsidRPr="00A249BA">
        <w:rPr>
          <w:rFonts w:ascii="Times New Roman" w:hAnsi="Times New Roman" w:cs="Times New Roman"/>
        </w:rPr>
        <w:t>11</w:t>
      </w:r>
      <w:r w:rsidRPr="00A249BA">
        <w:rPr>
          <w:rFonts w:ascii="Times New Roman" w:hAnsi="Times New Roman" w:cs="Times New Roman"/>
        </w:rPr>
        <w:t>月中旬完成了相关资料的进一步收集和分析工作。起草组经多次组内讨论，</w:t>
      </w:r>
      <w:r w:rsidR="0095196C" w:rsidRPr="00A249BA">
        <w:rPr>
          <w:rFonts w:ascii="Times New Roman" w:hAnsi="Times New Roman" w:cs="Times New Roman"/>
        </w:rPr>
        <w:t>确定了标准的框架和主要内容，并于</w:t>
      </w:r>
      <w:r w:rsidR="0095196C" w:rsidRPr="00A249BA">
        <w:rPr>
          <w:rFonts w:ascii="Times New Roman" w:hAnsi="Times New Roman" w:cs="Times New Roman"/>
        </w:rPr>
        <w:t>2019</w:t>
      </w:r>
      <w:r w:rsidR="0095196C" w:rsidRPr="00A249BA">
        <w:rPr>
          <w:rFonts w:ascii="Times New Roman" w:hAnsi="Times New Roman" w:cs="Times New Roman"/>
        </w:rPr>
        <w:t>年</w:t>
      </w:r>
      <w:r w:rsidR="0095196C" w:rsidRPr="00A249BA">
        <w:rPr>
          <w:rFonts w:ascii="Times New Roman" w:hAnsi="Times New Roman" w:cs="Times New Roman"/>
        </w:rPr>
        <w:t>11</w:t>
      </w:r>
      <w:r w:rsidR="0095196C" w:rsidRPr="00A249BA">
        <w:rPr>
          <w:rFonts w:ascii="Times New Roman" w:hAnsi="Times New Roman" w:cs="Times New Roman"/>
        </w:rPr>
        <w:t>月下旬形成了标准草案稿。</w:t>
      </w:r>
    </w:p>
    <w:p w:rsidR="0095196C" w:rsidRPr="00A249BA" w:rsidRDefault="00464207" w:rsidP="00464207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 xml:space="preserve">3.3 </w:t>
      </w:r>
      <w:r w:rsidR="0095196C" w:rsidRPr="00A249BA">
        <w:rPr>
          <w:rFonts w:ascii="Times New Roman" w:hAnsi="Times New Roman" w:cs="Times New Roman"/>
          <w:b/>
        </w:rPr>
        <w:t>标准草案意见征求</w:t>
      </w:r>
    </w:p>
    <w:p w:rsidR="003D79FC" w:rsidRPr="00A249BA" w:rsidRDefault="0095196C" w:rsidP="00464207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249BA">
        <w:rPr>
          <w:rFonts w:ascii="Times New Roman" w:hAnsi="Times New Roman" w:cs="Times New Roman"/>
        </w:rPr>
        <w:t>针对标准草案，标准起草组面向社会广泛征求了意见。共</w:t>
      </w:r>
      <w:r w:rsidR="009A058D" w:rsidRPr="00A249BA">
        <w:rPr>
          <w:rFonts w:ascii="Times New Roman" w:hAnsi="Times New Roman" w:cs="Times New Roman"/>
        </w:rPr>
        <w:t>发送</w:t>
      </w:r>
      <w:r w:rsidRPr="00A249BA">
        <w:rPr>
          <w:rFonts w:ascii="Times New Roman" w:hAnsi="Times New Roman" w:cs="Times New Roman"/>
        </w:rPr>
        <w:t>标准草案</w:t>
      </w:r>
      <w:r w:rsidRPr="00A249BA">
        <w:rPr>
          <w:rFonts w:ascii="Times New Roman" w:hAnsi="Times New Roman" w:cs="Times New Roman"/>
        </w:rPr>
        <w:t>106</w:t>
      </w:r>
      <w:r w:rsidRPr="00A249BA">
        <w:rPr>
          <w:rFonts w:ascii="Times New Roman" w:hAnsi="Times New Roman" w:cs="Times New Roman"/>
        </w:rPr>
        <w:t>份，涵盖单位</w:t>
      </w:r>
      <w:r w:rsidRPr="00A249BA">
        <w:rPr>
          <w:rFonts w:ascii="Times New Roman" w:hAnsi="Times New Roman" w:cs="Times New Roman"/>
        </w:rPr>
        <w:t>55</w:t>
      </w:r>
      <w:r w:rsidRPr="00A249BA">
        <w:rPr>
          <w:rFonts w:ascii="Times New Roman" w:hAnsi="Times New Roman" w:cs="Times New Roman"/>
        </w:rPr>
        <w:t>家</w:t>
      </w:r>
      <w:r w:rsidR="009A058D" w:rsidRPr="00A249BA">
        <w:rPr>
          <w:rFonts w:ascii="Times New Roman" w:hAnsi="Times New Roman" w:cs="Times New Roman"/>
        </w:rPr>
        <w:t>。截至</w:t>
      </w:r>
      <w:r w:rsidR="009A058D" w:rsidRPr="00A249BA">
        <w:rPr>
          <w:rFonts w:ascii="Times New Roman" w:hAnsi="Times New Roman" w:cs="Times New Roman"/>
        </w:rPr>
        <w:t>2019</w:t>
      </w:r>
      <w:r w:rsidR="009A058D" w:rsidRPr="00A249BA">
        <w:rPr>
          <w:rFonts w:ascii="Times New Roman" w:hAnsi="Times New Roman" w:cs="Times New Roman"/>
        </w:rPr>
        <w:t>年</w:t>
      </w:r>
      <w:r w:rsidR="009A058D" w:rsidRPr="00A249BA">
        <w:rPr>
          <w:rFonts w:ascii="Times New Roman" w:hAnsi="Times New Roman" w:cs="Times New Roman"/>
        </w:rPr>
        <w:t>12</w:t>
      </w:r>
      <w:r w:rsidR="009A058D" w:rsidRPr="00A249BA">
        <w:rPr>
          <w:rFonts w:ascii="Times New Roman" w:hAnsi="Times New Roman" w:cs="Times New Roman"/>
        </w:rPr>
        <w:t>月</w:t>
      </w:r>
      <w:r w:rsidR="009A058D" w:rsidRPr="00A249BA">
        <w:rPr>
          <w:rFonts w:ascii="Times New Roman" w:hAnsi="Times New Roman" w:cs="Times New Roman"/>
        </w:rPr>
        <w:t>10</w:t>
      </w:r>
      <w:r w:rsidR="009A058D" w:rsidRPr="00A249BA">
        <w:rPr>
          <w:rFonts w:ascii="Times New Roman" w:hAnsi="Times New Roman" w:cs="Times New Roman"/>
        </w:rPr>
        <w:t>日，共收到反馈回函</w:t>
      </w:r>
      <w:r w:rsidR="009A058D" w:rsidRPr="00A249BA">
        <w:rPr>
          <w:rFonts w:ascii="Times New Roman" w:hAnsi="Times New Roman" w:cs="Times New Roman"/>
        </w:rPr>
        <w:t>6</w:t>
      </w:r>
      <w:r w:rsidR="003D79FC" w:rsidRPr="00A249BA">
        <w:rPr>
          <w:rFonts w:ascii="Times New Roman" w:hAnsi="Times New Roman" w:cs="Times New Roman"/>
        </w:rPr>
        <w:t>1</w:t>
      </w:r>
      <w:r w:rsidR="009A058D" w:rsidRPr="00A249BA">
        <w:rPr>
          <w:rFonts w:ascii="Times New Roman" w:hAnsi="Times New Roman" w:cs="Times New Roman"/>
        </w:rPr>
        <w:t>份，反馈意见</w:t>
      </w:r>
      <w:r w:rsidR="003D79FC" w:rsidRPr="00A249BA">
        <w:rPr>
          <w:rFonts w:ascii="Times New Roman" w:hAnsi="Times New Roman" w:cs="Times New Roman"/>
        </w:rPr>
        <w:t>341</w:t>
      </w:r>
      <w:r w:rsidR="009A058D" w:rsidRPr="00A249BA">
        <w:rPr>
          <w:rFonts w:ascii="Times New Roman" w:hAnsi="Times New Roman" w:cs="Times New Roman"/>
        </w:rPr>
        <w:t>条，其中</w:t>
      </w:r>
      <w:r w:rsidR="003D79FC" w:rsidRPr="00A249BA">
        <w:rPr>
          <w:rFonts w:ascii="Times New Roman" w:hAnsi="Times New Roman" w:cs="Times New Roman"/>
        </w:rPr>
        <w:t>采纳</w:t>
      </w:r>
      <w:r w:rsidR="003D79FC" w:rsidRPr="00A249BA">
        <w:rPr>
          <w:rFonts w:ascii="Times New Roman" w:hAnsi="Times New Roman" w:cs="Times New Roman"/>
        </w:rPr>
        <w:t>90</w:t>
      </w:r>
      <w:r w:rsidR="003D79FC" w:rsidRPr="00A249BA">
        <w:rPr>
          <w:rFonts w:ascii="Times New Roman" w:hAnsi="Times New Roman" w:cs="Times New Roman"/>
        </w:rPr>
        <w:t>条，部分采纳</w:t>
      </w:r>
      <w:r w:rsidR="003D79FC" w:rsidRPr="00A249BA">
        <w:rPr>
          <w:rFonts w:ascii="Times New Roman" w:hAnsi="Times New Roman" w:cs="Times New Roman"/>
        </w:rPr>
        <w:t>12</w:t>
      </w:r>
      <w:r w:rsidR="003D79FC" w:rsidRPr="00A249BA">
        <w:rPr>
          <w:rFonts w:ascii="Times New Roman" w:hAnsi="Times New Roman" w:cs="Times New Roman"/>
        </w:rPr>
        <w:t>条，回复咨询性意见</w:t>
      </w:r>
      <w:r w:rsidR="003D79FC" w:rsidRPr="00A249BA">
        <w:rPr>
          <w:rFonts w:ascii="Times New Roman" w:hAnsi="Times New Roman" w:cs="Times New Roman"/>
        </w:rPr>
        <w:t>33</w:t>
      </w:r>
      <w:r w:rsidR="003D79FC" w:rsidRPr="00A249BA">
        <w:rPr>
          <w:rFonts w:ascii="Times New Roman" w:hAnsi="Times New Roman" w:cs="Times New Roman"/>
        </w:rPr>
        <w:t>条，暂不采纳</w:t>
      </w:r>
      <w:r w:rsidR="003D79FC" w:rsidRPr="00A249BA">
        <w:rPr>
          <w:rFonts w:ascii="Times New Roman" w:hAnsi="Times New Roman" w:cs="Times New Roman"/>
        </w:rPr>
        <w:t>12</w:t>
      </w:r>
      <w:r w:rsidR="003D79FC" w:rsidRPr="00A249BA">
        <w:rPr>
          <w:rFonts w:ascii="Times New Roman" w:hAnsi="Times New Roman" w:cs="Times New Roman"/>
        </w:rPr>
        <w:t>条，未处理</w:t>
      </w:r>
      <w:r w:rsidR="003D79FC" w:rsidRPr="00A249BA">
        <w:rPr>
          <w:rFonts w:ascii="Times New Roman" w:hAnsi="Times New Roman" w:cs="Times New Roman"/>
        </w:rPr>
        <w:t>194</w:t>
      </w:r>
      <w:r w:rsidR="003D79FC" w:rsidRPr="00A249BA">
        <w:rPr>
          <w:rFonts w:ascii="Times New Roman" w:hAnsi="Times New Roman" w:cs="Times New Roman"/>
        </w:rPr>
        <w:t>条。</w:t>
      </w:r>
    </w:p>
    <w:p w:rsidR="0095196C" w:rsidRPr="00A249BA" w:rsidRDefault="00464207" w:rsidP="00464207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 xml:space="preserve">3.4 </w:t>
      </w:r>
      <w:r w:rsidR="0095196C" w:rsidRPr="00A249BA">
        <w:rPr>
          <w:rFonts w:ascii="Times New Roman" w:hAnsi="Times New Roman" w:cs="Times New Roman"/>
          <w:b/>
        </w:rPr>
        <w:t>形成征求意见稿</w:t>
      </w:r>
    </w:p>
    <w:p w:rsidR="00AA44D7" w:rsidRPr="00A249BA" w:rsidRDefault="00AA44D7" w:rsidP="00464207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249BA">
        <w:rPr>
          <w:rFonts w:ascii="Times New Roman" w:hAnsi="Times New Roman" w:cs="Times New Roman"/>
        </w:rPr>
        <w:t>标准起草工作组又先后召开了多次小范围组分研讨会，对标准草案所获意见进行讨论。同时，于</w:t>
      </w:r>
      <w:r w:rsidRPr="00A249BA">
        <w:rPr>
          <w:rFonts w:ascii="Times New Roman" w:hAnsi="Times New Roman" w:cs="Times New Roman"/>
        </w:rPr>
        <w:t>2019</w:t>
      </w:r>
      <w:r w:rsidRPr="00A249BA">
        <w:rPr>
          <w:rFonts w:ascii="Times New Roman" w:hAnsi="Times New Roman" w:cs="Times New Roman"/>
        </w:rPr>
        <w:t>年</w:t>
      </w:r>
      <w:r w:rsidRPr="00A249BA">
        <w:rPr>
          <w:rFonts w:ascii="Times New Roman" w:hAnsi="Times New Roman" w:cs="Times New Roman"/>
        </w:rPr>
        <w:t>12</w:t>
      </w:r>
      <w:r w:rsidRPr="00A249BA">
        <w:rPr>
          <w:rFonts w:ascii="Times New Roman" w:hAnsi="Times New Roman" w:cs="Times New Roman"/>
        </w:rPr>
        <w:t>月</w:t>
      </w:r>
      <w:r w:rsidRPr="00A249BA">
        <w:rPr>
          <w:rFonts w:ascii="Times New Roman" w:hAnsi="Times New Roman" w:cs="Times New Roman"/>
        </w:rPr>
        <w:t>14-15</w:t>
      </w:r>
      <w:r w:rsidRPr="00A249BA">
        <w:rPr>
          <w:rFonts w:ascii="Times New Roman" w:hAnsi="Times New Roman" w:cs="Times New Roman"/>
        </w:rPr>
        <w:t>日在安徽合肥举行了全体专家组会议，对草案内容进行修改。</w:t>
      </w:r>
    </w:p>
    <w:p w:rsidR="00DC5856" w:rsidRPr="00A249BA" w:rsidRDefault="00AA44D7" w:rsidP="00A249BA">
      <w:pPr>
        <w:spacing w:line="360" w:lineRule="auto"/>
        <w:rPr>
          <w:rFonts w:ascii="Times New Roman" w:hAnsi="Times New Roman" w:cs="Times New Roman"/>
        </w:rPr>
      </w:pPr>
      <w:r w:rsidRPr="00A249BA">
        <w:rPr>
          <w:rFonts w:ascii="Times New Roman" w:hAnsi="Times New Roman" w:cs="Times New Roman"/>
        </w:rPr>
        <w:t>最终于</w:t>
      </w:r>
      <w:r w:rsidRPr="00A249BA">
        <w:rPr>
          <w:rFonts w:ascii="Times New Roman" w:hAnsi="Times New Roman" w:cs="Times New Roman"/>
        </w:rPr>
        <w:t>2020</w:t>
      </w:r>
      <w:r w:rsidRPr="00A249BA">
        <w:rPr>
          <w:rFonts w:ascii="Times New Roman" w:hAnsi="Times New Roman" w:cs="Times New Roman"/>
        </w:rPr>
        <w:t>年</w:t>
      </w:r>
      <w:r w:rsidRPr="00A249BA">
        <w:rPr>
          <w:rFonts w:ascii="Times New Roman" w:hAnsi="Times New Roman" w:cs="Times New Roman"/>
        </w:rPr>
        <w:t>3</w:t>
      </w:r>
      <w:r w:rsidRPr="00A249BA">
        <w:rPr>
          <w:rFonts w:ascii="Times New Roman" w:hAnsi="Times New Roman" w:cs="Times New Roman"/>
        </w:rPr>
        <w:t>月初形成标准意见征求稿。</w:t>
      </w:r>
    </w:p>
    <w:p w:rsidR="000C7754" w:rsidRPr="00A249BA" w:rsidRDefault="000C7754" w:rsidP="00A249BA">
      <w:pPr>
        <w:spacing w:line="360" w:lineRule="auto"/>
        <w:rPr>
          <w:rFonts w:ascii="Times New Roman" w:hAnsi="Times New Roman" w:cs="Times New Roman"/>
          <w:b/>
        </w:rPr>
      </w:pPr>
      <w:r w:rsidRPr="00A249BA">
        <w:rPr>
          <w:rFonts w:ascii="Times New Roman" w:hAnsi="Times New Roman" w:cs="Times New Roman"/>
          <w:b/>
        </w:rPr>
        <w:lastRenderedPageBreak/>
        <w:t xml:space="preserve">4. </w:t>
      </w:r>
      <w:r w:rsidRPr="00A249BA">
        <w:rPr>
          <w:rFonts w:ascii="Times New Roman" w:hAnsi="Times New Roman" w:cs="Times New Roman"/>
          <w:b/>
        </w:rPr>
        <w:t>标准主要起草人及其所做的工作</w:t>
      </w:r>
    </w:p>
    <w:p w:rsidR="00E04BFB" w:rsidRPr="00A249BA" w:rsidRDefault="003824E0" w:rsidP="00A249BA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249BA">
        <w:rPr>
          <w:rFonts w:ascii="Times New Roman" w:hAnsi="Times New Roman" w:cs="Times New Roman"/>
        </w:rPr>
        <w:t>裴东</w:t>
      </w:r>
      <w:r w:rsidRPr="00A249BA">
        <w:rPr>
          <w:rFonts w:ascii="Times New Roman" w:hAnsi="Times New Roman" w:cs="Times New Roman"/>
        </w:rPr>
        <w:t xml:space="preserve"> </w:t>
      </w:r>
      <w:r w:rsidR="00BB7CC8" w:rsidRPr="00A249BA">
        <w:rPr>
          <w:rFonts w:ascii="Times New Roman" w:hAnsi="Times New Roman" w:cs="Times New Roman"/>
        </w:rPr>
        <w:t>项目组长，</w:t>
      </w:r>
      <w:r w:rsidR="00EC4465" w:rsidRPr="00A249BA">
        <w:rPr>
          <w:rFonts w:ascii="Times New Roman" w:hAnsi="Times New Roman" w:cs="Times New Roman"/>
        </w:rPr>
        <w:t>负责修订</w:t>
      </w:r>
      <w:r w:rsidR="00703738" w:rsidRPr="00A249BA">
        <w:rPr>
          <w:rFonts w:ascii="Times New Roman" w:hAnsi="Times New Roman" w:cs="Times New Roman"/>
        </w:rPr>
        <w:t>方案</w:t>
      </w:r>
      <w:r w:rsidR="00EC4465" w:rsidRPr="00A249BA">
        <w:rPr>
          <w:rFonts w:ascii="Times New Roman" w:hAnsi="Times New Roman" w:cs="Times New Roman"/>
        </w:rPr>
        <w:t>的</w:t>
      </w:r>
      <w:r w:rsidR="00703738" w:rsidRPr="00A249BA">
        <w:rPr>
          <w:rFonts w:ascii="Times New Roman" w:hAnsi="Times New Roman" w:cs="Times New Roman"/>
        </w:rPr>
        <w:t>确定以及</w:t>
      </w:r>
      <w:r w:rsidR="00EC4465" w:rsidRPr="00A249BA">
        <w:rPr>
          <w:rFonts w:ascii="Times New Roman" w:hAnsi="Times New Roman" w:cs="Times New Roman"/>
        </w:rPr>
        <w:t>各环节的整体把握</w:t>
      </w:r>
      <w:r w:rsidR="00703738" w:rsidRPr="00A249BA">
        <w:rPr>
          <w:rFonts w:ascii="Times New Roman" w:hAnsi="Times New Roman" w:cs="Times New Roman"/>
        </w:rPr>
        <w:t>。尹</w:t>
      </w:r>
      <w:r w:rsidR="00EC4465" w:rsidRPr="00A249BA">
        <w:rPr>
          <w:rFonts w:ascii="Times New Roman" w:hAnsi="Times New Roman" w:cs="Times New Roman"/>
        </w:rPr>
        <w:t>昌君</w:t>
      </w:r>
      <w:r w:rsidR="00EC4465" w:rsidRPr="00A249BA">
        <w:rPr>
          <w:rFonts w:ascii="Times New Roman" w:hAnsi="Times New Roman" w:cs="Times New Roman"/>
        </w:rPr>
        <w:t xml:space="preserve"> </w:t>
      </w:r>
      <w:r w:rsidR="00EC4465" w:rsidRPr="00A249BA">
        <w:rPr>
          <w:rFonts w:ascii="Times New Roman" w:hAnsi="Times New Roman" w:cs="Times New Roman"/>
        </w:rPr>
        <w:t>负责标准修订过程中的相关组织、协调等工作。</w:t>
      </w:r>
      <w:r w:rsidR="00EC4465" w:rsidRPr="00A249BA">
        <w:rPr>
          <w:rFonts w:ascii="Times New Roman" w:hAnsi="Times New Roman" w:cs="Times New Roman"/>
        </w:rPr>
        <w:t xml:space="preserve"> </w:t>
      </w:r>
      <w:r w:rsidR="00703738" w:rsidRPr="00A249BA">
        <w:rPr>
          <w:rFonts w:ascii="Times New Roman" w:hAnsi="Times New Roman" w:cs="Times New Roman"/>
        </w:rPr>
        <w:t>薛雅琳</w:t>
      </w:r>
      <w:r w:rsidR="00EC4465" w:rsidRPr="00A249BA">
        <w:rPr>
          <w:rFonts w:ascii="Times New Roman" w:hAnsi="Times New Roman" w:cs="Times New Roman"/>
        </w:rPr>
        <w:t xml:space="preserve"> </w:t>
      </w:r>
      <w:r w:rsidR="00816943" w:rsidRPr="00A249BA">
        <w:rPr>
          <w:rFonts w:ascii="Times New Roman" w:hAnsi="Times New Roman" w:cs="Times New Roman"/>
        </w:rPr>
        <w:t>参与修订</w:t>
      </w:r>
      <w:r w:rsidR="00EC4465" w:rsidRPr="00A249BA">
        <w:rPr>
          <w:rFonts w:ascii="Times New Roman" w:hAnsi="Times New Roman" w:cs="Times New Roman"/>
        </w:rPr>
        <w:t>方案</w:t>
      </w:r>
      <w:r w:rsidR="00816943" w:rsidRPr="00A249BA">
        <w:rPr>
          <w:rFonts w:ascii="Times New Roman" w:hAnsi="Times New Roman" w:cs="Times New Roman"/>
        </w:rPr>
        <w:t>的</w:t>
      </w:r>
      <w:r w:rsidR="00EC4465" w:rsidRPr="00A249BA">
        <w:rPr>
          <w:rFonts w:ascii="Times New Roman" w:hAnsi="Times New Roman" w:cs="Times New Roman"/>
        </w:rPr>
        <w:t>确定</w:t>
      </w:r>
      <w:r w:rsidR="00816943" w:rsidRPr="00A249BA">
        <w:rPr>
          <w:rFonts w:ascii="Times New Roman" w:hAnsi="Times New Roman" w:cs="Times New Roman"/>
        </w:rPr>
        <w:t>和标准内容的修改工作。</w:t>
      </w:r>
      <w:proofErr w:type="gramStart"/>
      <w:r w:rsidR="00EC4465" w:rsidRPr="00A249BA">
        <w:rPr>
          <w:rFonts w:ascii="Times New Roman" w:hAnsi="Times New Roman" w:cs="Times New Roman"/>
        </w:rPr>
        <w:t>原双进</w:t>
      </w:r>
      <w:proofErr w:type="gramEnd"/>
      <w:r w:rsidR="00654FC0" w:rsidRPr="00A249BA">
        <w:rPr>
          <w:rFonts w:ascii="Times New Roman" w:hAnsi="Times New Roman" w:cs="Times New Roman"/>
        </w:rPr>
        <w:t xml:space="preserve"> </w:t>
      </w:r>
      <w:r w:rsidR="00654FC0" w:rsidRPr="00A249BA">
        <w:rPr>
          <w:rFonts w:ascii="Times New Roman" w:hAnsi="Times New Roman" w:cs="Times New Roman"/>
        </w:rPr>
        <w:t>参与修订方案的确定和标准内容的修改工作。</w:t>
      </w:r>
      <w:proofErr w:type="gramStart"/>
      <w:r w:rsidR="00EC4465" w:rsidRPr="00A249BA">
        <w:rPr>
          <w:rFonts w:ascii="Times New Roman" w:hAnsi="Times New Roman" w:cs="Times New Roman"/>
        </w:rPr>
        <w:t>刘红芝</w:t>
      </w:r>
      <w:proofErr w:type="gramEnd"/>
      <w:r w:rsidR="00654FC0" w:rsidRPr="00A249BA">
        <w:rPr>
          <w:rFonts w:ascii="Times New Roman" w:hAnsi="Times New Roman" w:cs="Times New Roman"/>
        </w:rPr>
        <w:t xml:space="preserve"> </w:t>
      </w:r>
      <w:r w:rsidR="00654FC0" w:rsidRPr="00A249BA">
        <w:rPr>
          <w:rFonts w:ascii="Times New Roman" w:hAnsi="Times New Roman" w:cs="Times New Roman"/>
        </w:rPr>
        <w:t>参与标准修订过程中资料的收集以及标准编写的起草和修改工作。</w:t>
      </w:r>
      <w:proofErr w:type="gramStart"/>
      <w:r w:rsidR="00EC4465" w:rsidRPr="00A249BA">
        <w:rPr>
          <w:rFonts w:ascii="Times New Roman" w:hAnsi="Times New Roman" w:cs="Times New Roman"/>
        </w:rPr>
        <w:t>荣瑞芬</w:t>
      </w:r>
      <w:proofErr w:type="gramEnd"/>
      <w:r w:rsidR="00654FC0" w:rsidRPr="00A249BA">
        <w:rPr>
          <w:rFonts w:ascii="Times New Roman" w:hAnsi="Times New Roman" w:cs="Times New Roman"/>
        </w:rPr>
        <w:t xml:space="preserve"> </w:t>
      </w:r>
      <w:r w:rsidR="00654FC0" w:rsidRPr="00A249BA">
        <w:rPr>
          <w:rFonts w:ascii="Times New Roman" w:hAnsi="Times New Roman" w:cs="Times New Roman"/>
        </w:rPr>
        <w:t>参与修订方案的确定和标准内容的修改工作。</w:t>
      </w:r>
      <w:proofErr w:type="gramStart"/>
      <w:r w:rsidR="00EC4465" w:rsidRPr="00A249BA">
        <w:rPr>
          <w:rFonts w:ascii="Times New Roman" w:hAnsi="Times New Roman" w:cs="Times New Roman"/>
        </w:rPr>
        <w:t>王丰俊</w:t>
      </w:r>
      <w:proofErr w:type="gramEnd"/>
      <w:r w:rsidR="00654FC0" w:rsidRPr="00A249BA">
        <w:rPr>
          <w:rFonts w:ascii="Times New Roman" w:hAnsi="Times New Roman" w:cs="Times New Roman"/>
        </w:rPr>
        <w:t xml:space="preserve"> </w:t>
      </w:r>
      <w:r w:rsidR="00654FC0" w:rsidRPr="00A249BA">
        <w:rPr>
          <w:rFonts w:ascii="Times New Roman" w:hAnsi="Times New Roman" w:cs="Times New Roman"/>
        </w:rPr>
        <w:t>参与修订方案的确定和标准内容的修改工作。</w:t>
      </w:r>
      <w:r w:rsidR="00EC4465" w:rsidRPr="00A249BA">
        <w:rPr>
          <w:rFonts w:ascii="Times New Roman" w:hAnsi="Times New Roman" w:cs="Times New Roman"/>
        </w:rPr>
        <w:t>周晔</w:t>
      </w:r>
      <w:r w:rsidR="00EC4465" w:rsidRPr="00A249BA">
        <w:rPr>
          <w:rFonts w:ascii="Times New Roman" w:hAnsi="Times New Roman" w:cs="Times New Roman"/>
        </w:rPr>
        <w:t xml:space="preserve"> </w:t>
      </w:r>
      <w:r w:rsidR="00EC4465" w:rsidRPr="00A249BA">
        <w:rPr>
          <w:rFonts w:ascii="Times New Roman" w:hAnsi="Times New Roman" w:cs="Times New Roman"/>
        </w:rPr>
        <w:t>参与</w:t>
      </w:r>
      <w:r w:rsidR="00654FC0" w:rsidRPr="00A249BA">
        <w:rPr>
          <w:rFonts w:ascii="Times New Roman" w:hAnsi="Times New Roman" w:cs="Times New Roman"/>
        </w:rPr>
        <w:t>标准修订过程中资料的收集、</w:t>
      </w:r>
      <w:r w:rsidR="00EC4465" w:rsidRPr="00A249BA">
        <w:rPr>
          <w:rFonts w:ascii="Times New Roman" w:hAnsi="Times New Roman" w:cs="Times New Roman"/>
        </w:rPr>
        <w:t>调研</w:t>
      </w:r>
      <w:r w:rsidR="00654FC0" w:rsidRPr="00A249BA">
        <w:rPr>
          <w:rFonts w:ascii="Times New Roman" w:hAnsi="Times New Roman" w:cs="Times New Roman"/>
        </w:rPr>
        <w:t>以及标准编写的起草和修改工作</w:t>
      </w:r>
      <w:r w:rsidR="00EC4465" w:rsidRPr="00A249BA">
        <w:rPr>
          <w:rFonts w:ascii="Times New Roman" w:hAnsi="Times New Roman" w:cs="Times New Roman"/>
        </w:rPr>
        <w:t>。另外，</w:t>
      </w:r>
      <w:proofErr w:type="gramStart"/>
      <w:r w:rsidR="00EC4465" w:rsidRPr="00A249BA">
        <w:rPr>
          <w:rFonts w:ascii="Times New Roman" w:hAnsi="Times New Roman" w:cs="Times New Roman"/>
        </w:rPr>
        <w:t>洽洽</w:t>
      </w:r>
      <w:proofErr w:type="gramEnd"/>
      <w:r w:rsidR="00EC4465" w:rsidRPr="00A249BA">
        <w:rPr>
          <w:rFonts w:ascii="Times New Roman" w:hAnsi="Times New Roman" w:cs="Times New Roman"/>
        </w:rPr>
        <w:t>食品股份有限公司、河北养</w:t>
      </w:r>
      <w:proofErr w:type="gramStart"/>
      <w:r w:rsidR="00EC4465" w:rsidRPr="00A249BA">
        <w:rPr>
          <w:rFonts w:ascii="Times New Roman" w:hAnsi="Times New Roman" w:cs="Times New Roman"/>
        </w:rPr>
        <w:t>元智汇饮品</w:t>
      </w:r>
      <w:proofErr w:type="gramEnd"/>
      <w:r w:rsidR="00EC4465" w:rsidRPr="00A249BA">
        <w:rPr>
          <w:rFonts w:ascii="Times New Roman" w:hAnsi="Times New Roman" w:cs="Times New Roman"/>
        </w:rPr>
        <w:t>股份有限公司、杭州姚生记食品有限公司等若干企业参与了本标准的修订工作，主要为标准修订提供了质量指标参数设置方面的技术支持。</w:t>
      </w:r>
    </w:p>
    <w:p w:rsidR="000C7754" w:rsidRPr="00A249BA" w:rsidRDefault="000C7754" w:rsidP="00A249BA">
      <w:pPr>
        <w:spacing w:line="360" w:lineRule="auto"/>
        <w:rPr>
          <w:rFonts w:ascii="Times New Roman" w:hAnsi="Times New Roman" w:cs="Times New Roman"/>
          <w:b/>
        </w:rPr>
      </w:pPr>
    </w:p>
    <w:p w:rsidR="00633C29" w:rsidRPr="00A249BA" w:rsidRDefault="00633C29" w:rsidP="00A249BA">
      <w:pPr>
        <w:spacing w:line="360" w:lineRule="auto"/>
        <w:rPr>
          <w:rFonts w:ascii="Times New Roman" w:hAnsi="Times New Roman" w:cs="Times New Roman"/>
          <w:b/>
          <w:szCs w:val="21"/>
        </w:rPr>
      </w:pPr>
      <w:r w:rsidRPr="00A249BA">
        <w:rPr>
          <w:rFonts w:ascii="Times New Roman" w:hAnsi="Times New Roman" w:cs="Times New Roman"/>
          <w:b/>
          <w:szCs w:val="21"/>
        </w:rPr>
        <w:t>(</w:t>
      </w:r>
      <w:r w:rsidRPr="00A249BA">
        <w:rPr>
          <w:rFonts w:ascii="Times New Roman" w:hAnsi="Times New Roman" w:cs="Times New Roman"/>
          <w:b/>
          <w:szCs w:val="21"/>
        </w:rPr>
        <w:t>二</w:t>
      </w:r>
      <w:r w:rsidRPr="00A249BA">
        <w:rPr>
          <w:rFonts w:ascii="Times New Roman" w:hAnsi="Times New Roman" w:cs="Times New Roman"/>
          <w:b/>
          <w:szCs w:val="21"/>
        </w:rPr>
        <w:t>)</w:t>
      </w:r>
      <w:r w:rsidR="001A6937">
        <w:rPr>
          <w:rFonts w:ascii="Times New Roman" w:hAnsi="Times New Roman" w:cs="Times New Roman" w:hint="eastAsia"/>
          <w:b/>
          <w:szCs w:val="21"/>
        </w:rPr>
        <w:t xml:space="preserve"> </w:t>
      </w:r>
      <w:r w:rsidR="0099124D" w:rsidRPr="00A249BA">
        <w:rPr>
          <w:rFonts w:ascii="Times New Roman" w:hAnsi="Times New Roman" w:cs="Times New Roman"/>
          <w:b/>
          <w:szCs w:val="21"/>
        </w:rPr>
        <w:t>国家</w:t>
      </w:r>
      <w:r w:rsidRPr="00A249BA">
        <w:rPr>
          <w:rFonts w:ascii="Times New Roman" w:hAnsi="Times New Roman" w:cs="Times New Roman"/>
          <w:b/>
          <w:szCs w:val="21"/>
        </w:rPr>
        <w:t>标准编制原则和确定标准主要内容</w:t>
      </w:r>
      <w:r w:rsidRPr="00A249BA">
        <w:rPr>
          <w:rFonts w:ascii="Times New Roman" w:hAnsi="Times New Roman" w:cs="Times New Roman"/>
          <w:b/>
          <w:szCs w:val="21"/>
        </w:rPr>
        <w:t>(</w:t>
      </w:r>
      <w:r w:rsidRPr="00A249BA">
        <w:rPr>
          <w:rFonts w:ascii="Times New Roman" w:hAnsi="Times New Roman" w:cs="Times New Roman"/>
          <w:b/>
          <w:szCs w:val="21"/>
        </w:rPr>
        <w:t>如技术指标、参数、公式、性能要求、试验方法、检验规则等</w:t>
      </w:r>
      <w:r w:rsidRPr="00A249BA">
        <w:rPr>
          <w:rFonts w:ascii="Times New Roman" w:hAnsi="Times New Roman" w:cs="Times New Roman"/>
          <w:b/>
          <w:szCs w:val="21"/>
        </w:rPr>
        <w:t>)</w:t>
      </w:r>
      <w:r w:rsidRPr="00A249BA">
        <w:rPr>
          <w:rFonts w:ascii="Times New Roman" w:hAnsi="Times New Roman" w:cs="Times New Roman"/>
          <w:b/>
          <w:szCs w:val="21"/>
        </w:rPr>
        <w:t>的论据</w:t>
      </w:r>
      <w:r w:rsidRPr="00A249BA">
        <w:rPr>
          <w:rFonts w:ascii="Times New Roman" w:hAnsi="Times New Roman" w:cs="Times New Roman"/>
          <w:b/>
          <w:szCs w:val="21"/>
        </w:rPr>
        <w:t>(</w:t>
      </w:r>
      <w:r w:rsidRPr="00A249BA">
        <w:rPr>
          <w:rFonts w:ascii="Times New Roman" w:hAnsi="Times New Roman" w:cs="Times New Roman"/>
          <w:b/>
          <w:szCs w:val="21"/>
        </w:rPr>
        <w:t>包括试验、统计数据</w:t>
      </w:r>
      <w:r w:rsidRPr="00A249BA">
        <w:rPr>
          <w:rFonts w:ascii="Times New Roman" w:hAnsi="Times New Roman" w:cs="Times New Roman"/>
          <w:b/>
          <w:szCs w:val="21"/>
        </w:rPr>
        <w:t>)</w:t>
      </w:r>
      <w:r w:rsidRPr="00A249BA">
        <w:rPr>
          <w:rFonts w:ascii="Times New Roman" w:hAnsi="Times New Roman" w:cs="Times New Roman"/>
          <w:b/>
          <w:szCs w:val="21"/>
        </w:rPr>
        <w:t>，修订标准时，应增列新旧标准水平的对比</w:t>
      </w:r>
      <w:r w:rsidRPr="00A249BA">
        <w:rPr>
          <w:rFonts w:ascii="Times New Roman" w:hAnsi="Times New Roman" w:cs="Times New Roman"/>
          <w:b/>
          <w:szCs w:val="21"/>
        </w:rPr>
        <w:t>;</w:t>
      </w:r>
    </w:p>
    <w:p w:rsidR="00633C29" w:rsidRPr="00A249BA" w:rsidRDefault="00695B94" w:rsidP="00A249BA">
      <w:pPr>
        <w:spacing w:line="360" w:lineRule="auto"/>
        <w:rPr>
          <w:rFonts w:ascii="Times New Roman" w:hAnsi="Times New Roman" w:cs="Times New Roman"/>
          <w:b/>
        </w:rPr>
      </w:pPr>
      <w:r w:rsidRPr="00A249BA">
        <w:rPr>
          <w:rFonts w:ascii="Times New Roman" w:hAnsi="Times New Roman" w:cs="Times New Roman"/>
          <w:b/>
        </w:rPr>
        <w:t xml:space="preserve">1. </w:t>
      </w:r>
      <w:r w:rsidRPr="00A249BA">
        <w:rPr>
          <w:rFonts w:ascii="Times New Roman" w:hAnsi="Times New Roman" w:cs="Times New Roman"/>
          <w:b/>
        </w:rPr>
        <w:t>编制原则</w:t>
      </w:r>
    </w:p>
    <w:p w:rsidR="00211CED" w:rsidRPr="00A249BA" w:rsidRDefault="00464207" w:rsidP="00A249BA">
      <w:pPr>
        <w:spacing w:line="360" w:lineRule="auto"/>
        <w:rPr>
          <w:rFonts w:ascii="Times New Roman" w:hAnsi="Times New Roman" w:cs="Times New Roman"/>
          <w:b/>
        </w:rPr>
      </w:pPr>
      <w:r w:rsidRPr="00464207">
        <w:rPr>
          <w:rFonts w:ascii="Times New Roman" w:hAnsi="Times New Roman" w:cs="Times New Roman" w:hint="eastAsia"/>
          <w:b/>
        </w:rPr>
        <w:t xml:space="preserve">1.1 </w:t>
      </w:r>
      <w:r w:rsidR="00211CED" w:rsidRPr="00A249BA">
        <w:rPr>
          <w:rFonts w:ascii="Times New Roman" w:hAnsi="Times New Roman" w:cs="Times New Roman"/>
          <w:b/>
        </w:rPr>
        <w:t>规范</w:t>
      </w:r>
      <w:r>
        <w:rPr>
          <w:rFonts w:ascii="Times New Roman" w:hAnsi="Times New Roman" w:cs="Times New Roman"/>
          <w:b/>
        </w:rPr>
        <w:t>性原则</w:t>
      </w:r>
    </w:p>
    <w:p w:rsidR="001F6051" w:rsidRPr="00A249BA" w:rsidRDefault="001F6051" w:rsidP="00464207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249BA">
        <w:rPr>
          <w:rFonts w:ascii="Times New Roman" w:hAnsi="Times New Roman" w:cs="Times New Roman"/>
        </w:rPr>
        <w:t>本标准的修订遵循</w:t>
      </w:r>
      <w:r w:rsidRPr="00A249BA">
        <w:rPr>
          <w:rFonts w:ascii="Times New Roman" w:hAnsi="Times New Roman" w:cs="Times New Roman"/>
        </w:rPr>
        <w:t>GB/T1.1-2009</w:t>
      </w:r>
      <w:r w:rsidRPr="00A249BA">
        <w:rPr>
          <w:rFonts w:ascii="Times New Roman" w:hAnsi="Times New Roman" w:cs="Times New Roman"/>
        </w:rPr>
        <w:t>《标准化工作导则</w:t>
      </w:r>
      <w:r w:rsidRPr="00A249BA">
        <w:rPr>
          <w:rFonts w:ascii="Times New Roman" w:hAnsi="Times New Roman" w:cs="Times New Roman"/>
        </w:rPr>
        <w:t xml:space="preserve"> </w:t>
      </w:r>
      <w:r w:rsidRPr="00A249BA">
        <w:rPr>
          <w:rFonts w:ascii="Times New Roman" w:hAnsi="Times New Roman" w:cs="Times New Roman"/>
        </w:rPr>
        <w:t>第</w:t>
      </w:r>
      <w:r w:rsidRPr="00A249BA">
        <w:rPr>
          <w:rFonts w:ascii="Times New Roman" w:hAnsi="Times New Roman" w:cs="Times New Roman"/>
        </w:rPr>
        <w:t>1</w:t>
      </w:r>
      <w:r w:rsidRPr="00A249BA">
        <w:rPr>
          <w:rFonts w:ascii="Times New Roman" w:hAnsi="Times New Roman" w:cs="Times New Roman"/>
        </w:rPr>
        <w:t>部分：标准化的结构和编写规则》的相关要求和编写规则，在内容排布上力求做到层次清晰、结构合理、阐述明确</w:t>
      </w:r>
      <w:r w:rsidR="002E58F9" w:rsidRPr="00A249BA">
        <w:rPr>
          <w:rFonts w:ascii="Times New Roman" w:hAnsi="Times New Roman" w:cs="Times New Roman"/>
        </w:rPr>
        <w:t>、语句规范</w:t>
      </w:r>
      <w:r w:rsidRPr="00A249BA">
        <w:rPr>
          <w:rFonts w:ascii="Times New Roman" w:hAnsi="Times New Roman" w:cs="Times New Roman"/>
        </w:rPr>
        <w:t>。</w:t>
      </w:r>
    </w:p>
    <w:p w:rsidR="00211CED" w:rsidRPr="00A249BA" w:rsidRDefault="00464207" w:rsidP="00A249BA">
      <w:pPr>
        <w:spacing w:line="360" w:lineRule="auto"/>
        <w:rPr>
          <w:rFonts w:ascii="Times New Roman" w:hAnsi="Times New Roman" w:cs="Times New Roman"/>
          <w:b/>
        </w:rPr>
      </w:pPr>
      <w:r w:rsidRPr="00464207">
        <w:rPr>
          <w:rFonts w:ascii="Times New Roman" w:hAnsi="Times New Roman" w:cs="Times New Roman" w:hint="eastAsia"/>
          <w:b/>
        </w:rPr>
        <w:t>1.2</w:t>
      </w:r>
      <w:r>
        <w:rPr>
          <w:rFonts w:ascii="Times New Roman" w:hAnsi="Times New Roman" w:cs="Times New Roman" w:hint="eastAsia"/>
        </w:rPr>
        <w:t xml:space="preserve"> </w:t>
      </w:r>
      <w:r w:rsidR="002E58F9" w:rsidRPr="00A249BA">
        <w:rPr>
          <w:rFonts w:ascii="Times New Roman" w:hAnsi="Times New Roman" w:cs="Times New Roman"/>
          <w:b/>
        </w:rPr>
        <w:t>协调</w:t>
      </w:r>
      <w:r w:rsidR="00211CED" w:rsidRPr="00A249BA">
        <w:rPr>
          <w:rFonts w:ascii="Times New Roman" w:hAnsi="Times New Roman" w:cs="Times New Roman"/>
          <w:b/>
        </w:rPr>
        <w:t>性</w:t>
      </w:r>
      <w:r w:rsidR="00C54986" w:rsidRPr="00A249BA">
        <w:rPr>
          <w:rFonts w:ascii="Times New Roman" w:hAnsi="Times New Roman" w:cs="Times New Roman"/>
          <w:b/>
        </w:rPr>
        <w:t>原则</w:t>
      </w:r>
    </w:p>
    <w:p w:rsidR="002E58F9" w:rsidRPr="00A249BA" w:rsidRDefault="002E58F9" w:rsidP="00464207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249BA">
        <w:rPr>
          <w:rFonts w:ascii="Times New Roman" w:hAnsi="Times New Roman" w:cs="Times New Roman"/>
        </w:rPr>
        <w:t>本标准的修订参考大量我国现行核桃相关行业标准、规章制度以及</w:t>
      </w:r>
      <w:r w:rsidR="00B11C04" w:rsidRPr="00A249BA">
        <w:rPr>
          <w:rFonts w:ascii="Times New Roman" w:hAnsi="Times New Roman" w:cs="Times New Roman"/>
        </w:rPr>
        <w:t>核桃</w:t>
      </w:r>
      <w:r w:rsidR="00240FE3" w:rsidRPr="00A249BA">
        <w:rPr>
          <w:rFonts w:ascii="Times New Roman" w:hAnsi="Times New Roman" w:cs="Times New Roman"/>
        </w:rPr>
        <w:t>相关</w:t>
      </w:r>
      <w:r w:rsidR="003E216D" w:rsidRPr="00A249BA">
        <w:rPr>
          <w:rFonts w:ascii="Times New Roman" w:hAnsi="Times New Roman" w:cs="Times New Roman"/>
        </w:rPr>
        <w:t>企业内部</w:t>
      </w:r>
      <w:r w:rsidRPr="00A249BA">
        <w:rPr>
          <w:rFonts w:ascii="Times New Roman" w:hAnsi="Times New Roman" w:cs="Times New Roman"/>
        </w:rPr>
        <w:t>各项技术规定，在充分协调的理念上对原有标准进行补充与修订。</w:t>
      </w:r>
    </w:p>
    <w:p w:rsidR="00211CED" w:rsidRPr="00A249BA" w:rsidRDefault="00464207" w:rsidP="00A249BA">
      <w:pPr>
        <w:spacing w:line="360" w:lineRule="auto"/>
        <w:rPr>
          <w:rFonts w:ascii="Times New Roman" w:hAnsi="Times New Roman" w:cs="Times New Roman"/>
          <w:b/>
        </w:rPr>
      </w:pPr>
      <w:r w:rsidRPr="00464207">
        <w:rPr>
          <w:rFonts w:ascii="Times New Roman" w:hAnsi="Times New Roman" w:cs="Times New Roman" w:hint="eastAsia"/>
          <w:b/>
        </w:rPr>
        <w:t>1.3</w:t>
      </w:r>
      <w:r>
        <w:rPr>
          <w:rFonts w:ascii="Times New Roman" w:hAnsi="Times New Roman" w:cs="Times New Roman" w:hint="eastAsia"/>
        </w:rPr>
        <w:t xml:space="preserve"> </w:t>
      </w:r>
      <w:r w:rsidR="003E216D" w:rsidRPr="00A249BA">
        <w:rPr>
          <w:rFonts w:ascii="Times New Roman" w:hAnsi="Times New Roman" w:cs="Times New Roman"/>
          <w:b/>
        </w:rPr>
        <w:t>实用</w:t>
      </w:r>
      <w:r>
        <w:rPr>
          <w:rFonts w:ascii="Times New Roman" w:hAnsi="Times New Roman" w:cs="Times New Roman"/>
          <w:b/>
        </w:rPr>
        <w:t>性原则</w:t>
      </w:r>
    </w:p>
    <w:p w:rsidR="002E58F9" w:rsidRPr="00A249BA" w:rsidRDefault="002E58F9" w:rsidP="00464207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249BA">
        <w:rPr>
          <w:rFonts w:ascii="Times New Roman" w:hAnsi="Times New Roman" w:cs="Times New Roman"/>
        </w:rPr>
        <w:t>本标准的修订</w:t>
      </w:r>
      <w:r w:rsidR="003E216D" w:rsidRPr="00A249BA">
        <w:rPr>
          <w:rFonts w:ascii="Times New Roman" w:hAnsi="Times New Roman" w:cs="Times New Roman"/>
        </w:rPr>
        <w:t>兼顾先进性和实用性，在设立新指标的同时考虑生产者与经营者的可接受程度，强化标准的可操作性，进而促进产业升级和产品结构的调整、技术进步和技术创新。</w:t>
      </w:r>
    </w:p>
    <w:p w:rsidR="00033BCA" w:rsidRPr="00A249BA" w:rsidRDefault="00033BCA" w:rsidP="00A249BA">
      <w:pPr>
        <w:spacing w:line="360" w:lineRule="auto"/>
        <w:rPr>
          <w:rFonts w:ascii="Times New Roman" w:hAnsi="Times New Roman" w:cs="Times New Roman"/>
          <w:b/>
        </w:rPr>
      </w:pPr>
    </w:p>
    <w:p w:rsidR="00393BB4" w:rsidRDefault="00695B94" w:rsidP="00A249BA">
      <w:pPr>
        <w:spacing w:line="360" w:lineRule="auto"/>
        <w:rPr>
          <w:rFonts w:ascii="Times New Roman" w:hAnsi="Times New Roman" w:cs="Times New Roman"/>
          <w:b/>
        </w:rPr>
      </w:pPr>
      <w:r w:rsidRPr="00A249BA">
        <w:rPr>
          <w:rFonts w:ascii="Times New Roman" w:hAnsi="Times New Roman" w:cs="Times New Roman"/>
          <w:b/>
        </w:rPr>
        <w:t>2.</w:t>
      </w:r>
      <w:r w:rsidR="00033BCA" w:rsidRPr="00A249BA">
        <w:rPr>
          <w:rFonts w:ascii="Times New Roman" w:hAnsi="Times New Roman" w:cs="Times New Roman"/>
          <w:b/>
        </w:rPr>
        <w:t xml:space="preserve"> </w:t>
      </w:r>
      <w:r w:rsidR="00033BCA" w:rsidRPr="00A249BA">
        <w:rPr>
          <w:rFonts w:ascii="Times New Roman" w:hAnsi="Times New Roman" w:cs="Times New Roman"/>
          <w:b/>
          <w:szCs w:val="21"/>
        </w:rPr>
        <w:t>确定标准主要内容</w:t>
      </w:r>
      <w:r w:rsidR="00033BCA" w:rsidRPr="00A249BA">
        <w:rPr>
          <w:rFonts w:ascii="Times New Roman" w:hAnsi="Times New Roman" w:cs="Times New Roman"/>
          <w:b/>
        </w:rPr>
        <w:t>的论据</w:t>
      </w:r>
    </w:p>
    <w:p w:rsidR="00DF516B" w:rsidRDefault="00DF516B" w:rsidP="00DF516B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2.1</w:t>
      </w:r>
      <w:r>
        <w:rPr>
          <w:rFonts w:ascii="Times New Roman" w:hAnsi="Times New Roman" w:cs="Times New Roman" w:hint="eastAsia"/>
        </w:rPr>
        <w:t xml:space="preserve"> </w:t>
      </w:r>
      <w:r w:rsidR="00CB737E">
        <w:rPr>
          <w:rFonts w:ascii="Times New Roman" w:hAnsi="Times New Roman" w:cs="Times New Roman" w:hint="eastAsia"/>
          <w:b/>
        </w:rPr>
        <w:t>在标准</w:t>
      </w:r>
      <w:r w:rsidR="00CB737E">
        <w:rPr>
          <w:rFonts w:ascii="Times New Roman" w:hAnsi="Times New Roman" w:cs="Times New Roman"/>
          <w:b/>
        </w:rPr>
        <w:t>的</w:t>
      </w:r>
      <w:r w:rsidR="00CB737E">
        <w:rPr>
          <w:rFonts w:ascii="Times New Roman" w:hAnsi="Times New Roman" w:cs="Times New Roman" w:hint="eastAsia"/>
          <w:b/>
        </w:rPr>
        <w:t>适用</w:t>
      </w:r>
      <w:r w:rsidR="00CB737E">
        <w:rPr>
          <w:rFonts w:ascii="Times New Roman" w:hAnsi="Times New Roman" w:cs="Times New Roman"/>
          <w:b/>
        </w:rPr>
        <w:t>范围中增加</w:t>
      </w:r>
      <w:r w:rsidR="00CB737E">
        <w:rPr>
          <w:rFonts w:ascii="Times New Roman" w:hAnsi="Times New Roman" w:cs="Times New Roman" w:hint="eastAsia"/>
          <w:b/>
        </w:rPr>
        <w:t>“核桃仁”。</w:t>
      </w:r>
    </w:p>
    <w:p w:rsidR="004A4DF1" w:rsidRPr="00F3465B" w:rsidRDefault="00F3465B" w:rsidP="00F3465B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F3465B">
        <w:rPr>
          <w:rFonts w:ascii="Times New Roman" w:hAnsi="Times New Roman" w:cs="Times New Roman" w:hint="eastAsia"/>
        </w:rPr>
        <w:t>核桃坚果与核桃仁的采购和销售往往关系紧密，这在加工企业中尤为常见。本修订标准中，将“核桃仁”纳入到标准的适用范围，进一步增强了本标准的实用性，简化了生产加工企业的检测流程。</w:t>
      </w:r>
    </w:p>
    <w:p w:rsidR="00F4089E" w:rsidRDefault="00F4089E" w:rsidP="00F4089E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2.2</w:t>
      </w:r>
      <w:r>
        <w:rPr>
          <w:rFonts w:ascii="Times New Roman" w:hAnsi="Times New Roman" w:cs="Times New Roman" w:hint="eastAsia"/>
        </w:rPr>
        <w:t xml:space="preserve"> </w:t>
      </w:r>
      <w:r w:rsidR="00CB737E">
        <w:rPr>
          <w:rFonts w:ascii="Times New Roman" w:hAnsi="Times New Roman" w:cs="Times New Roman"/>
          <w:b/>
        </w:rPr>
        <w:t>删除和修订了部分术语</w:t>
      </w:r>
      <w:r w:rsidR="00CB737E">
        <w:rPr>
          <w:rFonts w:ascii="Times New Roman" w:hAnsi="Times New Roman" w:cs="Times New Roman" w:hint="eastAsia"/>
          <w:b/>
        </w:rPr>
        <w:t>，</w:t>
      </w:r>
      <w:r w:rsidR="00CB737E">
        <w:rPr>
          <w:rFonts w:ascii="Times New Roman" w:hAnsi="Times New Roman" w:cs="Times New Roman"/>
          <w:b/>
        </w:rPr>
        <w:t>同时增加了</w:t>
      </w:r>
      <w:r w:rsidR="00CB737E">
        <w:rPr>
          <w:rFonts w:ascii="Times New Roman" w:hAnsi="Times New Roman" w:cs="Times New Roman" w:hint="eastAsia"/>
          <w:b/>
        </w:rPr>
        <w:t>“异色仁”、“缺陷果（仁）”、“干瘪果”、“病虫果</w:t>
      </w:r>
      <w:r w:rsidR="00CB737E">
        <w:rPr>
          <w:rFonts w:ascii="Times New Roman" w:hAnsi="Times New Roman" w:cs="Times New Roman" w:hint="eastAsia"/>
          <w:b/>
        </w:rPr>
        <w:lastRenderedPageBreak/>
        <w:t>（仁）”、“生霉果（仁）”、“杂质”等术语定义。</w:t>
      </w:r>
    </w:p>
    <w:p w:rsidR="004A4DF1" w:rsidRDefault="00B50525" w:rsidP="00B50525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B50525">
        <w:rPr>
          <w:rFonts w:ascii="Times New Roman" w:hAnsi="Times New Roman" w:cs="Times New Roman"/>
        </w:rPr>
        <w:t>原标准中</w:t>
      </w:r>
      <w:r w:rsidRPr="00B50525">
        <w:rPr>
          <w:rFonts w:ascii="Times New Roman" w:hAnsi="Times New Roman" w:cs="Times New Roman" w:hint="eastAsia"/>
        </w:rPr>
        <w:t>，</w:t>
      </w:r>
      <w:r w:rsidRPr="00B50525">
        <w:rPr>
          <w:rFonts w:ascii="Times New Roman" w:hAnsi="Times New Roman" w:cs="Times New Roman"/>
        </w:rPr>
        <w:t>关于</w:t>
      </w:r>
      <w:r w:rsidRPr="00B50525">
        <w:rPr>
          <w:rFonts w:ascii="Times New Roman" w:hAnsi="Times New Roman" w:cs="Times New Roman" w:hint="eastAsia"/>
        </w:rPr>
        <w:t>“优种核桃”、“实生核桃”等术语已不符合生产实际，且对标准执行人员的指导性不大，因此在遵循简化原则的基础上对这些术语进行删除处理</w:t>
      </w:r>
      <w:r>
        <w:rPr>
          <w:rFonts w:ascii="Times New Roman" w:hAnsi="Times New Roman" w:cs="Times New Roman" w:hint="eastAsia"/>
        </w:rPr>
        <w:t>。</w:t>
      </w:r>
      <w:r w:rsidR="007F0863">
        <w:rPr>
          <w:rFonts w:ascii="Times New Roman" w:hAnsi="Times New Roman" w:cs="Times New Roman" w:hint="eastAsia"/>
        </w:rPr>
        <w:t>此外，原标准中，仅对“出油果”、“出油果”</w:t>
      </w:r>
      <w:r w:rsidR="007C164A">
        <w:rPr>
          <w:rFonts w:ascii="Times New Roman" w:hAnsi="Times New Roman" w:cs="Times New Roman" w:hint="eastAsia"/>
        </w:rPr>
        <w:t>、“破损果”、“黑斑果”等瑕疵商品进行了定义，而根据</w:t>
      </w:r>
      <w:r w:rsidR="007F0863">
        <w:rPr>
          <w:rFonts w:ascii="Times New Roman" w:hAnsi="Times New Roman" w:cs="Times New Roman" w:hint="eastAsia"/>
        </w:rPr>
        <w:t>企业反馈的技术资料显示，</w:t>
      </w:r>
      <w:r w:rsidR="004A3F3C">
        <w:rPr>
          <w:rFonts w:ascii="Times New Roman" w:hAnsi="Times New Roman" w:cs="Times New Roman" w:hint="eastAsia"/>
        </w:rPr>
        <w:t>当前生产中，对包括</w:t>
      </w:r>
      <w:r w:rsidR="004A3F3C" w:rsidRPr="004A3F3C">
        <w:rPr>
          <w:rFonts w:ascii="Times New Roman" w:hAnsi="Times New Roman" w:cs="Times New Roman" w:hint="eastAsia"/>
        </w:rPr>
        <w:t>“干瘪果”、“病虫果（仁）”、“生霉果（仁）”</w:t>
      </w:r>
      <w:r w:rsidR="004A3F3C">
        <w:rPr>
          <w:rFonts w:ascii="Times New Roman" w:hAnsi="Times New Roman" w:cs="Times New Roman" w:hint="eastAsia"/>
        </w:rPr>
        <w:t>等的</w:t>
      </w:r>
      <w:r w:rsidR="004A3F3C" w:rsidRPr="004A3F3C">
        <w:rPr>
          <w:rFonts w:ascii="Times New Roman" w:hAnsi="Times New Roman" w:cs="Times New Roman" w:hint="eastAsia"/>
        </w:rPr>
        <w:t>“缺陷果（仁）”</w:t>
      </w:r>
      <w:r w:rsidR="004A3F3C">
        <w:rPr>
          <w:rFonts w:ascii="Times New Roman" w:hAnsi="Times New Roman" w:cs="Times New Roman" w:hint="eastAsia"/>
        </w:rPr>
        <w:t>的检测也十分重要；同时，针对核桃仁产品，还需对其颜色的正常程度进行评估，颜色位于正常范围之外的核桃仁即为</w:t>
      </w:r>
      <w:r w:rsidR="004A3F3C" w:rsidRPr="004A3F3C">
        <w:rPr>
          <w:rFonts w:ascii="Times New Roman" w:hAnsi="Times New Roman" w:cs="Times New Roman" w:hint="eastAsia"/>
        </w:rPr>
        <w:t>“异色仁”</w:t>
      </w:r>
      <w:r w:rsidR="004A3F3C">
        <w:rPr>
          <w:rFonts w:ascii="Times New Roman" w:hAnsi="Times New Roman" w:cs="Times New Roman" w:hint="eastAsia"/>
        </w:rPr>
        <w:t>。新标准新增了上述术语和定义，以使本标准更符合当前的生产实际。</w:t>
      </w:r>
    </w:p>
    <w:p w:rsidR="00F4089E" w:rsidRDefault="00F4089E" w:rsidP="00F4089E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2.3</w:t>
      </w:r>
      <w:r>
        <w:rPr>
          <w:rFonts w:ascii="Times New Roman" w:hAnsi="Times New Roman" w:cs="Times New Roman" w:hint="eastAsia"/>
        </w:rPr>
        <w:t xml:space="preserve"> </w:t>
      </w:r>
      <w:r w:rsidR="005C2C26">
        <w:rPr>
          <w:rFonts w:ascii="Times New Roman" w:hAnsi="Times New Roman" w:cs="Times New Roman" w:hint="eastAsia"/>
          <w:b/>
        </w:rPr>
        <w:t>修改了</w:t>
      </w:r>
      <w:r w:rsidR="005C2C26">
        <w:rPr>
          <w:rFonts w:ascii="Times New Roman" w:hAnsi="Times New Roman" w:cs="Times New Roman"/>
          <w:b/>
        </w:rPr>
        <w:t>产品分级方式</w:t>
      </w:r>
      <w:r w:rsidR="005C2C26">
        <w:rPr>
          <w:rFonts w:ascii="Times New Roman" w:hAnsi="Times New Roman" w:cs="Times New Roman" w:hint="eastAsia"/>
          <w:b/>
        </w:rPr>
        <w:t>，</w:t>
      </w:r>
      <w:r w:rsidR="00732295">
        <w:rPr>
          <w:rFonts w:ascii="Times New Roman" w:hAnsi="Times New Roman" w:cs="Times New Roman" w:hint="eastAsia"/>
          <w:b/>
        </w:rPr>
        <w:t>将产品</w:t>
      </w:r>
      <w:r w:rsidR="00732295">
        <w:rPr>
          <w:rFonts w:ascii="Times New Roman" w:hAnsi="Times New Roman" w:cs="Times New Roman"/>
          <w:b/>
        </w:rPr>
        <w:t>分设为</w:t>
      </w:r>
      <w:r w:rsidR="005C2C26">
        <w:rPr>
          <w:rFonts w:ascii="Times New Roman" w:hAnsi="Times New Roman" w:cs="Times New Roman"/>
          <w:b/>
        </w:rPr>
        <w:t>核桃坚果</w:t>
      </w:r>
      <w:r w:rsidR="005C2C26">
        <w:rPr>
          <w:rFonts w:ascii="Times New Roman" w:hAnsi="Times New Roman" w:cs="Times New Roman" w:hint="eastAsia"/>
          <w:b/>
        </w:rPr>
        <w:t>、</w:t>
      </w:r>
      <w:r w:rsidR="00732295">
        <w:rPr>
          <w:rFonts w:ascii="Times New Roman" w:hAnsi="Times New Roman" w:cs="Times New Roman" w:hint="eastAsia"/>
          <w:b/>
        </w:rPr>
        <w:t>优质核桃坚果、食品工业用核桃坚果三类，并设立各自的质量分级指标体系</w:t>
      </w:r>
      <w:r w:rsidR="006A5E91">
        <w:rPr>
          <w:rFonts w:ascii="Times New Roman" w:hAnsi="Times New Roman" w:cs="Times New Roman" w:hint="eastAsia"/>
          <w:b/>
        </w:rPr>
        <w:t>（见征求意见稿中表</w:t>
      </w:r>
      <w:r w:rsidR="006A5E91">
        <w:rPr>
          <w:rFonts w:ascii="Times New Roman" w:hAnsi="Times New Roman" w:cs="Times New Roman" w:hint="eastAsia"/>
          <w:b/>
        </w:rPr>
        <w:t>1</w:t>
      </w:r>
      <w:r w:rsidR="006A5E91">
        <w:rPr>
          <w:rFonts w:ascii="Times New Roman" w:hAnsi="Times New Roman" w:cs="Times New Roman" w:hint="eastAsia"/>
          <w:b/>
        </w:rPr>
        <w:t>，表</w:t>
      </w:r>
      <w:r w:rsidR="006A5E91">
        <w:rPr>
          <w:rFonts w:ascii="Times New Roman" w:hAnsi="Times New Roman" w:cs="Times New Roman" w:hint="eastAsia"/>
          <w:b/>
        </w:rPr>
        <w:t>2</w:t>
      </w:r>
      <w:r w:rsidR="006A5E91">
        <w:rPr>
          <w:rFonts w:ascii="Times New Roman" w:hAnsi="Times New Roman" w:cs="Times New Roman" w:hint="eastAsia"/>
          <w:b/>
        </w:rPr>
        <w:t>，表</w:t>
      </w:r>
      <w:r w:rsidR="006A5E91">
        <w:rPr>
          <w:rFonts w:ascii="Times New Roman" w:hAnsi="Times New Roman" w:cs="Times New Roman" w:hint="eastAsia"/>
          <w:b/>
        </w:rPr>
        <w:t>3</w:t>
      </w:r>
      <w:r w:rsidR="006A5E91">
        <w:rPr>
          <w:rFonts w:ascii="Times New Roman" w:hAnsi="Times New Roman" w:cs="Times New Roman" w:hint="eastAsia"/>
          <w:b/>
        </w:rPr>
        <w:t>内容）</w:t>
      </w:r>
      <w:r w:rsidR="00732295">
        <w:rPr>
          <w:rFonts w:ascii="Times New Roman" w:hAnsi="Times New Roman" w:cs="Times New Roman" w:hint="eastAsia"/>
          <w:b/>
        </w:rPr>
        <w:t>。</w:t>
      </w:r>
      <w:r w:rsidR="004A4DF1">
        <w:rPr>
          <w:rFonts w:ascii="Times New Roman" w:hAnsi="Times New Roman" w:cs="Times New Roman" w:hint="eastAsia"/>
          <w:b/>
        </w:rPr>
        <w:t>相较原标准，新增了异色仁、杂质、缺陷果率等指标的规定。</w:t>
      </w:r>
    </w:p>
    <w:p w:rsidR="004A4DF1" w:rsidRDefault="001D67BB" w:rsidP="001D67BB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基于新的分级理念，新修订标准中，根据核桃坚果的用途将坚果产品分为三大类，即</w:t>
      </w:r>
      <w:r w:rsidRPr="001D67BB">
        <w:rPr>
          <w:rFonts w:ascii="Times New Roman" w:hAnsi="Times New Roman" w:cs="Times New Roman" w:hint="eastAsia"/>
        </w:rPr>
        <w:t>核桃坚果、优质核桃坚果、食品工业用核桃坚果</w:t>
      </w:r>
      <w:r>
        <w:rPr>
          <w:rFonts w:ascii="Times New Roman" w:hAnsi="Times New Roman" w:cs="Times New Roman" w:hint="eastAsia"/>
        </w:rPr>
        <w:t>。其中，“核桃坚果”对其用途不作限制，“优质核桃坚果”主要用于干坚果生产，“食品工业用核桃”主要用于深加工用途（核桃油以及核桃乳等的生产）。“核桃坚果”、“优质核桃坚果”中各项指标及其数值设置参考企业技术资料；</w:t>
      </w:r>
      <w:r w:rsidR="003D2F31" w:rsidRPr="003D2F31">
        <w:rPr>
          <w:rFonts w:ascii="Times New Roman" w:hAnsi="Times New Roman" w:cs="Times New Roman" w:hint="eastAsia"/>
        </w:rPr>
        <w:t>异色仁、杂质、缺陷果率</w:t>
      </w:r>
      <w:r w:rsidR="003D2F31">
        <w:rPr>
          <w:rFonts w:ascii="Times New Roman" w:hAnsi="Times New Roman" w:cs="Times New Roman" w:hint="eastAsia"/>
        </w:rPr>
        <w:t>为新增加指标，符合企业生产实际。</w:t>
      </w:r>
      <w:r>
        <w:rPr>
          <w:rFonts w:ascii="Times New Roman" w:hAnsi="Times New Roman" w:cs="Times New Roman" w:hint="eastAsia"/>
        </w:rPr>
        <w:t>“食品工业用核桃”</w:t>
      </w:r>
      <w:r w:rsidR="003D2F31">
        <w:rPr>
          <w:rFonts w:ascii="Times New Roman" w:hAnsi="Times New Roman" w:cs="Times New Roman" w:hint="eastAsia"/>
        </w:rPr>
        <w:t>指标按照不同用途分别设置，其中“仁含油率”与“仁含蛋白质率”的数值基于“全国核桃遗传资源调查编目”所得数据的统计分析结果进行设置。</w:t>
      </w:r>
    </w:p>
    <w:p w:rsidR="00F4089E" w:rsidRDefault="00F4089E" w:rsidP="00F4089E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2.4</w:t>
      </w:r>
      <w:r>
        <w:rPr>
          <w:rFonts w:ascii="Times New Roman" w:hAnsi="Times New Roman" w:cs="Times New Roman" w:hint="eastAsia"/>
        </w:rPr>
        <w:t xml:space="preserve"> </w:t>
      </w:r>
      <w:r w:rsidR="0002742C">
        <w:rPr>
          <w:rFonts w:ascii="Times New Roman" w:hAnsi="Times New Roman" w:cs="Times New Roman" w:hint="eastAsia"/>
          <w:b/>
        </w:rPr>
        <w:t>增加了</w:t>
      </w:r>
      <w:r w:rsidR="0002742C">
        <w:rPr>
          <w:rFonts w:ascii="Times New Roman" w:hAnsi="Times New Roman" w:cs="Times New Roman"/>
          <w:b/>
        </w:rPr>
        <w:t>核桃仁商品的质量要求与分级</w:t>
      </w:r>
      <w:r w:rsidR="006A5E91">
        <w:rPr>
          <w:rFonts w:ascii="Times New Roman" w:hAnsi="Times New Roman" w:cs="Times New Roman" w:hint="eastAsia"/>
          <w:b/>
        </w:rPr>
        <w:t>（见征求意见稿中表</w:t>
      </w:r>
      <w:r w:rsidR="006A5E91">
        <w:rPr>
          <w:rFonts w:ascii="Times New Roman" w:hAnsi="Times New Roman" w:cs="Times New Roman" w:hint="eastAsia"/>
          <w:b/>
        </w:rPr>
        <w:t>4</w:t>
      </w:r>
      <w:r w:rsidR="006A5E91">
        <w:rPr>
          <w:rFonts w:ascii="Times New Roman" w:hAnsi="Times New Roman" w:cs="Times New Roman" w:hint="eastAsia"/>
          <w:b/>
        </w:rPr>
        <w:t>内容）。</w:t>
      </w:r>
    </w:p>
    <w:p w:rsidR="00B50525" w:rsidRPr="00D2294B" w:rsidRDefault="00CD216E" w:rsidP="00F4089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 xml:space="preserve">    </w:t>
      </w:r>
      <w:r w:rsidR="00420238">
        <w:rPr>
          <w:rFonts w:ascii="Times New Roman" w:hAnsi="Times New Roman" w:cs="Times New Roman" w:hint="eastAsia"/>
        </w:rPr>
        <w:t>核桃仁质量指标分为感官指标与理化指标两类。感官指标包含色泽与饱满度，而理化指标包含完整度、杂质、缺陷仁率</w:t>
      </w:r>
      <w:r w:rsidR="009A79AC">
        <w:rPr>
          <w:rFonts w:ascii="Times New Roman" w:hAnsi="Times New Roman" w:cs="Times New Roman" w:hint="eastAsia"/>
        </w:rPr>
        <w:t>（含病虫仁率、</w:t>
      </w:r>
      <w:proofErr w:type="gramStart"/>
      <w:r w:rsidR="009A79AC">
        <w:rPr>
          <w:rFonts w:ascii="Times New Roman" w:hAnsi="Times New Roman" w:cs="Times New Roman" w:hint="eastAsia"/>
        </w:rPr>
        <w:t>生霉仁率</w:t>
      </w:r>
      <w:proofErr w:type="gramEnd"/>
      <w:r w:rsidR="009A79AC">
        <w:rPr>
          <w:rFonts w:ascii="Times New Roman" w:hAnsi="Times New Roman" w:cs="Times New Roman" w:hint="eastAsia"/>
        </w:rPr>
        <w:t>、出油仁率）以及仁含水率几项指标。各指标数值均基于行业领头企业所提交的数据资料汇总分析得出。</w:t>
      </w:r>
    </w:p>
    <w:p w:rsidR="00F4089E" w:rsidRDefault="00F4089E" w:rsidP="00F4089E">
      <w:pPr>
        <w:spacing w:line="360" w:lineRule="auto"/>
        <w:rPr>
          <w:rFonts w:ascii="Times New Roman" w:hAnsi="Times New Roman" w:cs="Times New Roman"/>
          <w:b/>
        </w:rPr>
      </w:pPr>
      <w:r w:rsidRPr="006A5E91">
        <w:rPr>
          <w:rFonts w:ascii="Times New Roman" w:hAnsi="Times New Roman" w:cs="Times New Roman" w:hint="eastAsia"/>
          <w:b/>
        </w:rPr>
        <w:t xml:space="preserve">2.5 </w:t>
      </w:r>
      <w:r w:rsidR="006A5E91" w:rsidRPr="006A5E91">
        <w:rPr>
          <w:rFonts w:ascii="Times New Roman" w:hAnsi="Times New Roman" w:cs="Times New Roman" w:hint="eastAsia"/>
          <w:b/>
        </w:rPr>
        <w:t>增加标签与标识，规范了预包装与非预包装产品在标签标识上的标注。</w:t>
      </w:r>
    </w:p>
    <w:p w:rsidR="00B50525" w:rsidRPr="00D5754F" w:rsidRDefault="00D5754F" w:rsidP="00D5754F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科学合理的产品标签与标识是食品安全和质量溯源的重要保障。新标准中，将“标签与标识”作为单独一章列出，以显示其重要性，也更符合当前标准的写作规范。同时，</w:t>
      </w:r>
      <w:r w:rsidR="00882D0B">
        <w:rPr>
          <w:rFonts w:ascii="Times New Roman" w:hAnsi="Times New Roman" w:cs="Times New Roman" w:hint="eastAsia"/>
        </w:rPr>
        <w:t>相较原标准，</w:t>
      </w:r>
      <w:r>
        <w:rPr>
          <w:rFonts w:ascii="Times New Roman" w:hAnsi="Times New Roman" w:cs="Times New Roman" w:hint="eastAsia"/>
        </w:rPr>
        <w:t>新标准将产品分为预包装和非预包装产品，并详细规定两种产品各自的标签标识信息</w:t>
      </w:r>
      <w:r w:rsidR="00882D0B">
        <w:rPr>
          <w:rFonts w:ascii="Times New Roman" w:hAnsi="Times New Roman" w:cs="Times New Roman" w:hint="eastAsia"/>
        </w:rPr>
        <w:t>，这对核桃流通环节的规范化十分重要。</w:t>
      </w:r>
    </w:p>
    <w:p w:rsidR="00F4089E" w:rsidRDefault="00F4089E" w:rsidP="00F4089E">
      <w:pPr>
        <w:spacing w:line="360" w:lineRule="auto"/>
        <w:rPr>
          <w:rFonts w:ascii="Times New Roman"/>
          <w:b/>
        </w:rPr>
      </w:pPr>
      <w:r>
        <w:rPr>
          <w:rFonts w:ascii="Times New Roman" w:hAnsi="Times New Roman" w:cs="Times New Roman" w:hint="eastAsia"/>
          <w:b/>
        </w:rPr>
        <w:t>2.6</w:t>
      </w:r>
      <w:r>
        <w:rPr>
          <w:rFonts w:ascii="Times New Roman" w:hAnsi="Times New Roman" w:cs="Times New Roman" w:hint="eastAsia"/>
        </w:rPr>
        <w:t xml:space="preserve"> </w:t>
      </w:r>
      <w:r w:rsidR="003D4404" w:rsidRPr="004A4DF1">
        <w:rPr>
          <w:rFonts w:ascii="Times New Roman" w:hAnsi="Times New Roman" w:cs="Times New Roman" w:hint="eastAsia"/>
          <w:b/>
        </w:rPr>
        <w:t>将</w:t>
      </w:r>
      <w:r w:rsidR="004A4DF1" w:rsidRPr="004A4DF1">
        <w:rPr>
          <w:rFonts w:ascii="Times New Roman" w:hAnsi="Times New Roman" w:cs="Times New Roman" w:hint="eastAsia"/>
          <w:b/>
        </w:rPr>
        <w:t>储存仓房温度由</w:t>
      </w:r>
      <w:r w:rsidR="004A4DF1" w:rsidRPr="004A4DF1">
        <w:rPr>
          <w:rFonts w:ascii="Times New Roman" w:hAnsi="Times New Roman" w:cs="Times New Roman" w:hint="eastAsia"/>
          <w:b/>
        </w:rPr>
        <w:t xml:space="preserve">0 </w:t>
      </w:r>
      <w:r w:rsidR="004A4DF1" w:rsidRPr="004A4DF1">
        <w:rPr>
          <w:rFonts w:ascii="Times New Roman" w:hAnsi="Times New Roman" w:cs="Times New Roman" w:hint="eastAsia"/>
          <w:b/>
        </w:rPr>
        <w:t>℃</w:t>
      </w:r>
      <w:r w:rsidR="004A4DF1" w:rsidRPr="004A4DF1">
        <w:rPr>
          <w:rFonts w:ascii="Times New Roman" w:hAnsi="Times New Roman" w:cs="Times New Roman" w:hint="eastAsia"/>
          <w:b/>
        </w:rPr>
        <w:t xml:space="preserve">~4 </w:t>
      </w:r>
      <w:r w:rsidR="004A4DF1" w:rsidRPr="004A4DF1">
        <w:rPr>
          <w:rFonts w:ascii="Times New Roman" w:hAnsi="Times New Roman" w:cs="Times New Roman" w:hint="eastAsia"/>
          <w:b/>
        </w:rPr>
        <w:t>℃修改为</w:t>
      </w:r>
      <w:r w:rsidR="004A4DF1" w:rsidRPr="004A4DF1">
        <w:rPr>
          <w:rFonts w:ascii="Times New Roman" w:hint="eastAsia"/>
          <w:b/>
        </w:rPr>
        <w:t>-</w:t>
      </w:r>
      <w:r w:rsidR="004A4DF1" w:rsidRPr="004A4DF1">
        <w:rPr>
          <w:rFonts w:ascii="Times New Roman"/>
          <w:b/>
        </w:rPr>
        <w:t>1</w:t>
      </w:r>
      <w:r w:rsidR="004A4DF1" w:rsidRPr="004A4DF1">
        <w:rPr>
          <w:rFonts w:ascii="Times New Roman" w:hint="eastAsia"/>
          <w:b/>
        </w:rPr>
        <w:t xml:space="preserve"> </w:t>
      </w:r>
      <w:r w:rsidR="004A4DF1" w:rsidRPr="004A4DF1">
        <w:rPr>
          <w:rFonts w:ascii="Times New Roman"/>
          <w:b/>
        </w:rPr>
        <w:t>℃</w:t>
      </w:r>
      <w:r w:rsidR="004A4DF1" w:rsidRPr="004A4DF1">
        <w:rPr>
          <w:rFonts w:ascii="Times New Roman"/>
          <w:b/>
        </w:rPr>
        <w:t>~5</w:t>
      </w:r>
      <w:r w:rsidR="004A4DF1" w:rsidRPr="004A4DF1">
        <w:rPr>
          <w:rFonts w:ascii="Times New Roman" w:hint="eastAsia"/>
          <w:b/>
        </w:rPr>
        <w:t xml:space="preserve"> </w:t>
      </w:r>
      <w:r w:rsidR="004A4DF1" w:rsidRPr="004A4DF1">
        <w:rPr>
          <w:rFonts w:ascii="Times New Roman"/>
          <w:b/>
        </w:rPr>
        <w:t>℃</w:t>
      </w:r>
      <w:r w:rsidR="004A4DF1" w:rsidRPr="004A4DF1">
        <w:rPr>
          <w:rFonts w:ascii="Times New Roman" w:hint="eastAsia"/>
          <w:b/>
        </w:rPr>
        <w:t>，</w:t>
      </w:r>
      <w:r w:rsidR="004A4DF1" w:rsidRPr="004A4DF1">
        <w:rPr>
          <w:rFonts w:ascii="Times New Roman"/>
          <w:b/>
        </w:rPr>
        <w:t>同时对相对湿度做出了要求</w:t>
      </w:r>
      <w:r w:rsidR="004A4DF1" w:rsidRPr="004A4DF1">
        <w:rPr>
          <w:rFonts w:ascii="Times New Roman" w:hint="eastAsia"/>
          <w:b/>
        </w:rPr>
        <w:t>（</w:t>
      </w:r>
      <w:r w:rsidR="004A4DF1" w:rsidRPr="004A4DF1">
        <w:rPr>
          <w:rFonts w:hint="eastAsia"/>
          <w:b/>
        </w:rPr>
        <w:t>保持在</w:t>
      </w:r>
      <w:r w:rsidR="004A4DF1" w:rsidRPr="004A4DF1">
        <w:rPr>
          <w:rFonts w:ascii="Times New Roman"/>
          <w:b/>
        </w:rPr>
        <w:t>55%~60%</w:t>
      </w:r>
      <w:r w:rsidR="004A4DF1" w:rsidRPr="004A4DF1">
        <w:rPr>
          <w:rFonts w:ascii="Times New Roman" w:hint="eastAsia"/>
          <w:b/>
        </w:rPr>
        <w:t>）。</w:t>
      </w:r>
    </w:p>
    <w:p w:rsidR="00B50525" w:rsidRPr="00CD216E" w:rsidRDefault="00CD216E" w:rsidP="00CD216E">
      <w:pPr>
        <w:spacing w:line="360" w:lineRule="auto"/>
        <w:ind w:firstLineChars="200" w:firstLine="420"/>
        <w:rPr>
          <w:rFonts w:ascii="Times New Roman"/>
        </w:rPr>
      </w:pPr>
      <w:r>
        <w:rPr>
          <w:rFonts w:ascii="Times New Roman" w:hint="eastAsia"/>
        </w:rPr>
        <w:t>此项修改内容主要依据企业所反馈的技术资料，使得标准内容更符合当前的生产实际。</w:t>
      </w:r>
    </w:p>
    <w:p w:rsidR="00522CF9" w:rsidRDefault="005A5E31" w:rsidP="00A249BA">
      <w:pPr>
        <w:spacing w:line="360" w:lineRule="auto"/>
        <w:rPr>
          <w:rFonts w:ascii="Times New Roman" w:hAnsi="Times New Roman" w:cs="Times New Roman"/>
          <w:b/>
        </w:rPr>
      </w:pPr>
      <w:r w:rsidRPr="00A249BA">
        <w:rPr>
          <w:rFonts w:ascii="Times New Roman" w:hAnsi="Times New Roman" w:cs="Times New Roman"/>
          <w:b/>
        </w:rPr>
        <w:lastRenderedPageBreak/>
        <w:t xml:space="preserve">3. </w:t>
      </w:r>
      <w:r w:rsidRPr="00A249BA">
        <w:rPr>
          <w:rFonts w:ascii="Times New Roman" w:hAnsi="Times New Roman" w:cs="Times New Roman"/>
          <w:b/>
        </w:rPr>
        <w:t>新旧标准</w:t>
      </w:r>
      <w:r w:rsidR="00033BCA" w:rsidRPr="00A249BA">
        <w:rPr>
          <w:rFonts w:ascii="Times New Roman" w:hAnsi="Times New Roman" w:cs="Times New Roman"/>
          <w:b/>
        </w:rPr>
        <w:t>水平的对比</w:t>
      </w:r>
    </w:p>
    <w:p w:rsidR="00DF516B" w:rsidRPr="0031754C" w:rsidRDefault="006664F9" w:rsidP="00DF516B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DF516B">
        <w:rPr>
          <w:rFonts w:ascii="Times New Roman" w:hAnsi="Times New Roman" w:cs="Times New Roman" w:hint="eastAsia"/>
        </w:rPr>
        <w:t>新标准相较原标准，</w:t>
      </w:r>
      <w:r w:rsidR="00DF516B" w:rsidRPr="00DF516B">
        <w:rPr>
          <w:rFonts w:ascii="Times New Roman" w:hAnsi="Times New Roman" w:cs="Times New Roman" w:hint="eastAsia"/>
        </w:rPr>
        <w:t>将核桃仁纳入标准的适用范围，增加了标准的实用性；更新和扩充</w:t>
      </w:r>
      <w:r w:rsidR="00DF516B">
        <w:rPr>
          <w:rFonts w:ascii="Times New Roman" w:hAnsi="Times New Roman" w:cs="Times New Roman" w:hint="eastAsia"/>
        </w:rPr>
        <w:t>了规范性引用文件中的相关引用标准，以使标准保持先进性；修订、增加和删除了部分术语和定义，进一步规范了名词术语，以便于标准执行人员理解掌握，保持操作上的一致性；</w:t>
      </w:r>
      <w:r w:rsidR="00DF516B" w:rsidRPr="0031754C">
        <w:rPr>
          <w:rFonts w:ascii="Times New Roman" w:hAnsi="Times New Roman" w:cs="Times New Roman" w:hint="eastAsia"/>
        </w:rPr>
        <w:t>修改了核桃坚果（及核桃仁）产品分级的形式与对应指标体系</w:t>
      </w:r>
      <w:r w:rsidR="00DF516B">
        <w:rPr>
          <w:rFonts w:ascii="Times New Roman" w:hAnsi="Times New Roman" w:cs="Times New Roman" w:hint="eastAsia"/>
        </w:rPr>
        <w:t>，以更符合我国的实际状况，同时保障了广大农民种植者的利益；修改了检验规则、标签和标识以及包装、储存和运输的相关要求，进一步规范了我国核桃生产流通领域的标准化管理。</w:t>
      </w:r>
    </w:p>
    <w:p w:rsidR="00695B94" w:rsidRPr="00A249BA" w:rsidRDefault="00695B94" w:rsidP="00A249BA">
      <w:pPr>
        <w:spacing w:line="360" w:lineRule="auto"/>
        <w:rPr>
          <w:rFonts w:ascii="Times New Roman" w:hAnsi="Times New Roman" w:cs="Times New Roman"/>
          <w:b/>
        </w:rPr>
      </w:pPr>
    </w:p>
    <w:p w:rsidR="00633C29" w:rsidRPr="00A249BA" w:rsidRDefault="00633C29" w:rsidP="00A249BA">
      <w:pPr>
        <w:spacing w:line="360" w:lineRule="auto"/>
        <w:rPr>
          <w:rFonts w:ascii="Times New Roman" w:hAnsi="Times New Roman" w:cs="Times New Roman"/>
          <w:b/>
        </w:rPr>
      </w:pPr>
      <w:r w:rsidRPr="00A249BA">
        <w:rPr>
          <w:rFonts w:ascii="Times New Roman" w:hAnsi="Times New Roman" w:cs="Times New Roman"/>
          <w:b/>
        </w:rPr>
        <w:t>(</w:t>
      </w:r>
      <w:r w:rsidRPr="00A249BA">
        <w:rPr>
          <w:rFonts w:ascii="Times New Roman" w:hAnsi="Times New Roman" w:cs="Times New Roman"/>
          <w:b/>
        </w:rPr>
        <w:t>三</w:t>
      </w:r>
      <w:r w:rsidRPr="00A249BA">
        <w:rPr>
          <w:rFonts w:ascii="Times New Roman" w:hAnsi="Times New Roman" w:cs="Times New Roman"/>
          <w:b/>
        </w:rPr>
        <w:t>)</w:t>
      </w:r>
      <w:r w:rsidR="00A249BA">
        <w:rPr>
          <w:rFonts w:ascii="Times New Roman" w:hAnsi="Times New Roman" w:cs="Times New Roman" w:hint="eastAsia"/>
          <w:b/>
        </w:rPr>
        <w:t xml:space="preserve"> </w:t>
      </w:r>
      <w:r w:rsidRPr="00A249BA">
        <w:rPr>
          <w:rFonts w:ascii="Times New Roman" w:hAnsi="Times New Roman" w:cs="Times New Roman"/>
          <w:b/>
        </w:rPr>
        <w:t>主要试验</w:t>
      </w:r>
      <w:r w:rsidRPr="00A249BA">
        <w:rPr>
          <w:rFonts w:ascii="Times New Roman" w:hAnsi="Times New Roman" w:cs="Times New Roman"/>
          <w:b/>
        </w:rPr>
        <w:t>(</w:t>
      </w:r>
      <w:r w:rsidRPr="00A249BA">
        <w:rPr>
          <w:rFonts w:ascii="Times New Roman" w:hAnsi="Times New Roman" w:cs="Times New Roman"/>
          <w:b/>
        </w:rPr>
        <w:t>或验证</w:t>
      </w:r>
      <w:r w:rsidRPr="00A249BA">
        <w:rPr>
          <w:rFonts w:ascii="Times New Roman" w:hAnsi="Times New Roman" w:cs="Times New Roman"/>
          <w:b/>
        </w:rPr>
        <w:t>)</w:t>
      </w:r>
      <w:r w:rsidRPr="00A249BA">
        <w:rPr>
          <w:rFonts w:ascii="Times New Roman" w:hAnsi="Times New Roman" w:cs="Times New Roman"/>
          <w:b/>
        </w:rPr>
        <w:t>的分析、综述报告，技术经济论证，预期的经济效果</w:t>
      </w:r>
      <w:r w:rsidRPr="00A249BA">
        <w:rPr>
          <w:rFonts w:ascii="Times New Roman" w:hAnsi="Times New Roman" w:cs="Times New Roman"/>
          <w:b/>
        </w:rPr>
        <w:t>;</w:t>
      </w:r>
    </w:p>
    <w:p w:rsidR="00586837" w:rsidRPr="00A249BA" w:rsidRDefault="00586837" w:rsidP="00A249BA">
      <w:pPr>
        <w:spacing w:line="360" w:lineRule="auto"/>
        <w:ind w:firstLine="420"/>
        <w:rPr>
          <w:rFonts w:ascii="Times New Roman" w:hAnsi="Times New Roman" w:cs="Times New Roman"/>
        </w:rPr>
      </w:pPr>
      <w:r w:rsidRPr="00A249BA">
        <w:rPr>
          <w:rFonts w:ascii="Times New Roman" w:hAnsi="Times New Roman" w:cs="Times New Roman"/>
        </w:rPr>
        <w:t>该标准的修订主要基于</w:t>
      </w:r>
      <w:r w:rsidR="007F0863">
        <w:rPr>
          <w:rFonts w:ascii="Times New Roman" w:hAnsi="Times New Roman" w:cs="Times New Roman" w:hint="eastAsia"/>
        </w:rPr>
        <w:t>“</w:t>
      </w:r>
      <w:r w:rsidRPr="00A249BA">
        <w:rPr>
          <w:rFonts w:ascii="Times New Roman" w:hAnsi="Times New Roman" w:cs="Times New Roman"/>
        </w:rPr>
        <w:t>全国核桃遗传资源调查编目</w:t>
      </w:r>
      <w:r w:rsidR="007F0863">
        <w:rPr>
          <w:rFonts w:ascii="Times New Roman" w:hAnsi="Times New Roman" w:cs="Times New Roman" w:hint="eastAsia"/>
          <w:b/>
        </w:rPr>
        <w:t>”</w:t>
      </w:r>
      <w:r w:rsidRPr="00A249BA">
        <w:rPr>
          <w:rFonts w:ascii="Times New Roman" w:hAnsi="Times New Roman" w:cs="Times New Roman"/>
        </w:rPr>
        <w:t>所收集数据，以及企业反馈的各项技术资料。主要对均匀度、</w:t>
      </w:r>
      <w:r w:rsidR="009018C4" w:rsidRPr="00A249BA">
        <w:rPr>
          <w:rFonts w:ascii="Times New Roman" w:hAnsi="Times New Roman" w:cs="Times New Roman"/>
        </w:rPr>
        <w:t>杂质、</w:t>
      </w:r>
      <w:r w:rsidRPr="00A249BA">
        <w:rPr>
          <w:rFonts w:ascii="Times New Roman" w:hAnsi="Times New Roman" w:cs="Times New Roman"/>
        </w:rPr>
        <w:t>缺陷果率</w:t>
      </w:r>
      <w:r w:rsidR="009018C4" w:rsidRPr="00A249BA">
        <w:rPr>
          <w:rFonts w:ascii="Times New Roman" w:hAnsi="Times New Roman" w:cs="Times New Roman"/>
        </w:rPr>
        <w:t>、出仁率、异色仁等指标进行了试验。主要试验和验证在核桃加工企业进行，通过采用人工挑选和试样筛分样等途径来完成试验。</w:t>
      </w:r>
    </w:p>
    <w:p w:rsidR="00586837" w:rsidRPr="00A249BA" w:rsidRDefault="009018C4" w:rsidP="00A249BA">
      <w:pPr>
        <w:spacing w:line="360" w:lineRule="auto"/>
        <w:ind w:firstLine="420"/>
        <w:rPr>
          <w:rFonts w:ascii="Times New Roman" w:hAnsi="Times New Roman" w:cs="Times New Roman"/>
        </w:rPr>
      </w:pPr>
      <w:r w:rsidRPr="00A249BA">
        <w:rPr>
          <w:rFonts w:ascii="Times New Roman" w:hAnsi="Times New Roman" w:cs="Times New Roman"/>
        </w:rPr>
        <w:t>本标准的修订，将有利于提高核桃坚果和核桃仁商品的质量水平，</w:t>
      </w:r>
      <w:r w:rsidR="002C3BDC" w:rsidRPr="00A249BA">
        <w:rPr>
          <w:rFonts w:ascii="Times New Roman" w:hAnsi="Times New Roman" w:cs="Times New Roman"/>
        </w:rPr>
        <w:t>进而</w:t>
      </w:r>
      <w:r w:rsidR="005262AE" w:rsidRPr="00A249BA">
        <w:rPr>
          <w:rFonts w:ascii="Times New Roman" w:hAnsi="Times New Roman" w:cs="Times New Roman"/>
        </w:rPr>
        <w:t>提升产品品质，保障食品安全</w:t>
      </w:r>
      <w:r w:rsidRPr="00A249BA">
        <w:rPr>
          <w:rFonts w:ascii="Times New Roman" w:hAnsi="Times New Roman" w:cs="Times New Roman"/>
        </w:rPr>
        <w:t>。同时，</w:t>
      </w:r>
      <w:r w:rsidR="005262AE" w:rsidRPr="00A249BA">
        <w:rPr>
          <w:rFonts w:ascii="Times New Roman" w:hAnsi="Times New Roman" w:cs="Times New Roman"/>
        </w:rPr>
        <w:t>本标准的修订有利于规范我国核桃的生产和流通</w:t>
      </w:r>
      <w:r w:rsidR="002C3BDC" w:rsidRPr="00A249BA">
        <w:rPr>
          <w:rFonts w:ascii="Times New Roman" w:hAnsi="Times New Roman" w:cs="Times New Roman"/>
        </w:rPr>
        <w:t>，这对保证生产者、经营者和消费者的三方利益具有积极的经济和社会意义。</w:t>
      </w:r>
    </w:p>
    <w:p w:rsidR="002C3BDC" w:rsidRPr="00A249BA" w:rsidRDefault="002C3BDC" w:rsidP="00A249BA">
      <w:pPr>
        <w:spacing w:line="360" w:lineRule="auto"/>
        <w:rPr>
          <w:rFonts w:ascii="Times New Roman" w:hAnsi="Times New Roman" w:cs="Times New Roman"/>
          <w:b/>
        </w:rPr>
      </w:pPr>
    </w:p>
    <w:p w:rsidR="00633C29" w:rsidRPr="00A249BA" w:rsidRDefault="002C3BDC" w:rsidP="00A249BA">
      <w:pPr>
        <w:spacing w:line="360" w:lineRule="auto"/>
        <w:rPr>
          <w:rFonts w:ascii="Times New Roman" w:hAnsi="Times New Roman" w:cs="Times New Roman"/>
          <w:b/>
        </w:rPr>
      </w:pPr>
      <w:r w:rsidRPr="00A249BA">
        <w:rPr>
          <w:rFonts w:ascii="Times New Roman" w:hAnsi="Times New Roman" w:cs="Times New Roman"/>
          <w:b/>
        </w:rPr>
        <w:t xml:space="preserve"> </w:t>
      </w:r>
      <w:r w:rsidR="00633C29" w:rsidRPr="00A249BA">
        <w:rPr>
          <w:rFonts w:ascii="Times New Roman" w:hAnsi="Times New Roman" w:cs="Times New Roman"/>
          <w:b/>
        </w:rPr>
        <w:t>(</w:t>
      </w:r>
      <w:r w:rsidR="00633C29" w:rsidRPr="00A249BA">
        <w:rPr>
          <w:rFonts w:ascii="Times New Roman" w:hAnsi="Times New Roman" w:cs="Times New Roman"/>
          <w:b/>
        </w:rPr>
        <w:t>四</w:t>
      </w:r>
      <w:r w:rsidR="00633C29" w:rsidRPr="00A249BA">
        <w:rPr>
          <w:rFonts w:ascii="Times New Roman" w:hAnsi="Times New Roman" w:cs="Times New Roman"/>
          <w:b/>
        </w:rPr>
        <w:t>)</w:t>
      </w:r>
      <w:r w:rsidR="00A249BA">
        <w:rPr>
          <w:rFonts w:ascii="Times New Roman" w:hAnsi="Times New Roman" w:cs="Times New Roman" w:hint="eastAsia"/>
          <w:b/>
        </w:rPr>
        <w:t xml:space="preserve"> </w:t>
      </w:r>
      <w:r w:rsidR="00633C29" w:rsidRPr="00A249BA">
        <w:rPr>
          <w:rFonts w:ascii="Times New Roman" w:hAnsi="Times New Roman" w:cs="Times New Roman"/>
          <w:b/>
        </w:rPr>
        <w:t>采用国际标准和国外先进标准的程度，以及与国际、国外同类标准水平的对比情况，或与测试的国外样品、样机的有关数据对比情况</w:t>
      </w:r>
      <w:r w:rsidR="00633C29" w:rsidRPr="00A249BA">
        <w:rPr>
          <w:rFonts w:ascii="Times New Roman" w:hAnsi="Times New Roman" w:cs="Times New Roman"/>
          <w:b/>
        </w:rPr>
        <w:t>;</w:t>
      </w:r>
    </w:p>
    <w:p w:rsidR="003007B6" w:rsidRPr="00A249BA" w:rsidRDefault="003007B6" w:rsidP="00A249BA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249BA">
        <w:rPr>
          <w:rFonts w:ascii="Times New Roman" w:hAnsi="Times New Roman" w:cs="Times New Roman"/>
        </w:rPr>
        <w:t>本标准修订过程中检索到美国农业部颁发的核桃坚果标准</w:t>
      </w:r>
      <w:r w:rsidRPr="00870D64">
        <w:rPr>
          <w:rFonts w:asciiTheme="minorEastAsia" w:hAnsiTheme="minorEastAsia" w:cs="Times New Roman"/>
        </w:rPr>
        <w:t>“</w:t>
      </w:r>
      <w:r w:rsidRPr="00A249BA">
        <w:rPr>
          <w:rFonts w:ascii="Times New Roman" w:hAnsi="Times New Roman" w:cs="Times New Roman"/>
        </w:rPr>
        <w:t>United States Standards</w:t>
      </w:r>
    </w:p>
    <w:p w:rsidR="003007B6" w:rsidRPr="00A249BA" w:rsidRDefault="003007B6" w:rsidP="00A249BA">
      <w:pPr>
        <w:spacing w:line="360" w:lineRule="auto"/>
        <w:rPr>
          <w:rFonts w:ascii="Times New Roman" w:hAnsi="Times New Roman" w:cs="Times New Roman"/>
        </w:rPr>
      </w:pPr>
      <w:r w:rsidRPr="00A249BA">
        <w:rPr>
          <w:rFonts w:ascii="Times New Roman" w:hAnsi="Times New Roman" w:cs="Times New Roman"/>
        </w:rPr>
        <w:t>for Grades of Walnuts (</w:t>
      </w:r>
      <w:proofErr w:type="spellStart"/>
      <w:r w:rsidRPr="00A249BA">
        <w:rPr>
          <w:rFonts w:ascii="Times New Roman" w:hAnsi="Times New Roman" w:cs="Times New Roman"/>
          <w:i/>
        </w:rPr>
        <w:t>Juglans</w:t>
      </w:r>
      <w:proofErr w:type="spellEnd"/>
      <w:r w:rsidRPr="00A249BA">
        <w:rPr>
          <w:rFonts w:ascii="Times New Roman" w:hAnsi="Times New Roman" w:cs="Times New Roman"/>
          <w:i/>
        </w:rPr>
        <w:t xml:space="preserve"> regia</w:t>
      </w:r>
      <w:r w:rsidRPr="00A249BA">
        <w:rPr>
          <w:rFonts w:ascii="Times New Roman" w:hAnsi="Times New Roman" w:cs="Times New Roman"/>
        </w:rPr>
        <w:t>) in the Shell</w:t>
      </w:r>
      <w:proofErr w:type="gramStart"/>
      <w:r w:rsidRPr="00870D64">
        <w:rPr>
          <w:rFonts w:asciiTheme="minorEastAsia" w:hAnsiTheme="minorEastAsia" w:cs="Times New Roman"/>
        </w:rPr>
        <w:t>”</w:t>
      </w:r>
      <w:proofErr w:type="gramEnd"/>
      <w:r w:rsidRPr="00A249BA">
        <w:rPr>
          <w:rFonts w:ascii="Times New Roman" w:hAnsi="Times New Roman" w:cs="Times New Roman"/>
        </w:rPr>
        <w:t>和核桃仁标准</w:t>
      </w:r>
      <w:r w:rsidRPr="00870D64">
        <w:rPr>
          <w:rFonts w:asciiTheme="minorEastAsia" w:hAnsiTheme="minorEastAsia" w:cs="Times New Roman"/>
        </w:rPr>
        <w:t>“</w:t>
      </w:r>
      <w:r w:rsidRPr="00A249BA">
        <w:rPr>
          <w:rFonts w:ascii="Times New Roman" w:hAnsi="Times New Roman" w:cs="Times New Roman"/>
        </w:rPr>
        <w:t>United States Standards</w:t>
      </w:r>
    </w:p>
    <w:p w:rsidR="002C3BDC" w:rsidRPr="00A249BA" w:rsidRDefault="003007B6" w:rsidP="00A249BA">
      <w:pPr>
        <w:spacing w:line="360" w:lineRule="auto"/>
        <w:rPr>
          <w:rFonts w:ascii="Times New Roman" w:hAnsi="Times New Roman" w:cs="Times New Roman"/>
        </w:rPr>
      </w:pPr>
      <w:r w:rsidRPr="00A249BA">
        <w:rPr>
          <w:rFonts w:ascii="Times New Roman" w:hAnsi="Times New Roman" w:cs="Times New Roman"/>
        </w:rPr>
        <w:t>for Grades of Shelled Walnuts (</w:t>
      </w:r>
      <w:proofErr w:type="spellStart"/>
      <w:r w:rsidRPr="00A249BA">
        <w:rPr>
          <w:rFonts w:ascii="Times New Roman" w:hAnsi="Times New Roman" w:cs="Times New Roman"/>
          <w:i/>
        </w:rPr>
        <w:t>Juglans</w:t>
      </w:r>
      <w:proofErr w:type="spellEnd"/>
      <w:r w:rsidRPr="00A249BA">
        <w:rPr>
          <w:rFonts w:ascii="Times New Roman" w:hAnsi="Times New Roman" w:cs="Times New Roman"/>
          <w:i/>
        </w:rPr>
        <w:t xml:space="preserve"> regia</w:t>
      </w:r>
      <w:r w:rsidRPr="00A249BA">
        <w:rPr>
          <w:rFonts w:ascii="Times New Roman" w:hAnsi="Times New Roman" w:cs="Times New Roman"/>
        </w:rPr>
        <w:t>)</w:t>
      </w:r>
      <w:proofErr w:type="gramStart"/>
      <w:r w:rsidRPr="00870D64">
        <w:rPr>
          <w:rFonts w:asciiTheme="minorEastAsia" w:hAnsiTheme="minorEastAsia" w:cs="Times New Roman"/>
        </w:rPr>
        <w:t>”</w:t>
      </w:r>
      <w:proofErr w:type="gramEnd"/>
      <w:r w:rsidRPr="00A249BA">
        <w:rPr>
          <w:rFonts w:ascii="Times New Roman" w:hAnsi="Times New Roman" w:cs="Times New Roman"/>
        </w:rPr>
        <w:t>。</w:t>
      </w:r>
      <w:bookmarkStart w:id="0" w:name="_GoBack"/>
      <w:bookmarkEnd w:id="0"/>
      <w:r w:rsidR="00970E4D" w:rsidRPr="00A249BA">
        <w:rPr>
          <w:rFonts w:ascii="Times New Roman" w:hAnsi="Times New Roman" w:cs="Times New Roman"/>
        </w:rPr>
        <w:t>对比</w:t>
      </w:r>
      <w:r w:rsidR="00BC1C90" w:rsidRPr="00A249BA">
        <w:rPr>
          <w:rFonts w:ascii="Times New Roman" w:hAnsi="Times New Roman" w:cs="Times New Roman"/>
        </w:rPr>
        <w:t>原国标</w:t>
      </w:r>
      <w:r w:rsidR="00970E4D" w:rsidRPr="00A249BA">
        <w:rPr>
          <w:rFonts w:ascii="Times New Roman" w:hAnsi="Times New Roman" w:cs="Times New Roman"/>
        </w:rPr>
        <w:t>和国内</w:t>
      </w:r>
      <w:r w:rsidR="00BC1C90" w:rsidRPr="00A249BA">
        <w:rPr>
          <w:rFonts w:ascii="Times New Roman" w:hAnsi="Times New Roman" w:cs="Times New Roman"/>
        </w:rPr>
        <w:t>核桃相关标准</w:t>
      </w:r>
      <w:r w:rsidR="00970E4D" w:rsidRPr="00A249BA">
        <w:rPr>
          <w:rFonts w:ascii="Times New Roman" w:hAnsi="Times New Roman" w:cs="Times New Roman"/>
        </w:rPr>
        <w:t>后发现</w:t>
      </w:r>
      <w:r w:rsidR="00BC1C90" w:rsidRPr="00A249BA">
        <w:rPr>
          <w:rFonts w:ascii="Times New Roman" w:hAnsi="Times New Roman" w:cs="Times New Roman"/>
        </w:rPr>
        <w:t>，美国标准中仅对颜色、完整度以及壳面完好度等几项指标进行了界定。考虑到两国之间主栽品种的不同，以及当前我国核桃生产相较美国在立地、气候和机械化采收、加工水平上的差异，标准起草组专家认为</w:t>
      </w:r>
      <w:r w:rsidR="00970E4D" w:rsidRPr="00A249BA">
        <w:rPr>
          <w:rFonts w:ascii="Times New Roman" w:hAnsi="Times New Roman" w:cs="Times New Roman"/>
        </w:rPr>
        <w:t>，</w:t>
      </w:r>
      <w:r w:rsidR="00BC1C90" w:rsidRPr="00A249BA">
        <w:rPr>
          <w:rFonts w:ascii="Times New Roman" w:hAnsi="Times New Roman" w:cs="Times New Roman"/>
        </w:rPr>
        <w:t>应根据中国国情和在充分</w:t>
      </w:r>
      <w:r w:rsidR="00970E4D" w:rsidRPr="00A249BA">
        <w:rPr>
          <w:rFonts w:ascii="Times New Roman" w:hAnsi="Times New Roman" w:cs="Times New Roman"/>
        </w:rPr>
        <w:t>考虑广大农民种植者利益的基础上对原有标准进行修订，使之更符合当前国内的核桃生产现状。</w:t>
      </w:r>
      <w:r w:rsidR="00563DE5" w:rsidRPr="00A249BA">
        <w:rPr>
          <w:rFonts w:ascii="Times New Roman" w:hAnsi="Times New Roman" w:cs="Times New Roman"/>
        </w:rPr>
        <w:t>因此，标准</w:t>
      </w:r>
      <w:r w:rsidR="00064DEC" w:rsidRPr="00A249BA">
        <w:rPr>
          <w:rFonts w:ascii="Times New Roman" w:hAnsi="Times New Roman" w:cs="Times New Roman"/>
        </w:rPr>
        <w:t>在修订过程中未采用美国标准中的指标设置。</w:t>
      </w:r>
      <w:r w:rsidR="000E79C8" w:rsidRPr="00A249BA">
        <w:rPr>
          <w:rFonts w:ascii="Times New Roman" w:hAnsi="Times New Roman" w:cs="Times New Roman"/>
        </w:rPr>
        <w:t>本标准水平达到国内先进水平。</w:t>
      </w:r>
    </w:p>
    <w:p w:rsidR="002C3BDC" w:rsidRPr="00A249BA" w:rsidRDefault="002C3BDC" w:rsidP="00A249BA">
      <w:pPr>
        <w:spacing w:line="360" w:lineRule="auto"/>
        <w:rPr>
          <w:rFonts w:ascii="Times New Roman" w:hAnsi="Times New Roman" w:cs="Times New Roman"/>
          <w:b/>
        </w:rPr>
      </w:pPr>
    </w:p>
    <w:p w:rsidR="00633C29" w:rsidRPr="00A249BA" w:rsidRDefault="00633C29" w:rsidP="00A249BA">
      <w:pPr>
        <w:spacing w:line="360" w:lineRule="auto"/>
        <w:rPr>
          <w:rFonts w:ascii="Times New Roman" w:hAnsi="Times New Roman" w:cs="Times New Roman"/>
          <w:b/>
        </w:rPr>
      </w:pPr>
      <w:r w:rsidRPr="00A249BA">
        <w:rPr>
          <w:rFonts w:ascii="Times New Roman" w:hAnsi="Times New Roman" w:cs="Times New Roman"/>
          <w:b/>
        </w:rPr>
        <w:t>(</w:t>
      </w:r>
      <w:r w:rsidRPr="00A249BA">
        <w:rPr>
          <w:rFonts w:ascii="Times New Roman" w:hAnsi="Times New Roman" w:cs="Times New Roman"/>
          <w:b/>
        </w:rPr>
        <w:t>五</w:t>
      </w:r>
      <w:r w:rsidRPr="00A249BA">
        <w:rPr>
          <w:rFonts w:ascii="Times New Roman" w:hAnsi="Times New Roman" w:cs="Times New Roman"/>
          <w:b/>
        </w:rPr>
        <w:t>)</w:t>
      </w:r>
      <w:r w:rsidR="00A249BA">
        <w:rPr>
          <w:rFonts w:ascii="Times New Roman" w:hAnsi="Times New Roman" w:cs="Times New Roman" w:hint="eastAsia"/>
          <w:b/>
        </w:rPr>
        <w:t xml:space="preserve"> </w:t>
      </w:r>
      <w:r w:rsidRPr="00A249BA">
        <w:rPr>
          <w:rFonts w:ascii="Times New Roman" w:hAnsi="Times New Roman" w:cs="Times New Roman"/>
          <w:b/>
        </w:rPr>
        <w:t>与有关的现行法律、法规和强制性国家标准的关系</w:t>
      </w:r>
      <w:r w:rsidRPr="00A249BA">
        <w:rPr>
          <w:rFonts w:ascii="Times New Roman" w:hAnsi="Times New Roman" w:cs="Times New Roman"/>
          <w:b/>
        </w:rPr>
        <w:t>;</w:t>
      </w:r>
    </w:p>
    <w:p w:rsidR="00633C29" w:rsidRPr="00A249BA" w:rsidRDefault="00ED4A80" w:rsidP="00A249BA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A249BA">
        <w:rPr>
          <w:rFonts w:ascii="Times New Roman" w:hAnsi="Times New Roman" w:cs="Times New Roman"/>
          <w:b/>
        </w:rPr>
        <w:t xml:space="preserve">   </w:t>
      </w:r>
      <w:r w:rsidRPr="00A249BA">
        <w:rPr>
          <w:rFonts w:ascii="Times New Roman" w:eastAsia="宋体" w:hAnsi="Times New Roman" w:cs="Times New Roman"/>
          <w:szCs w:val="21"/>
        </w:rPr>
        <w:t>本标准符合现行国家法律、法规和强制性国家标准的规定，本标准</w:t>
      </w:r>
      <w:r w:rsidR="00987397" w:rsidRPr="00A249BA">
        <w:rPr>
          <w:rFonts w:ascii="Times New Roman" w:eastAsia="宋体" w:hAnsi="Times New Roman" w:cs="Times New Roman"/>
          <w:szCs w:val="21"/>
        </w:rPr>
        <w:t>有助于《食品安全国家标准</w:t>
      </w:r>
      <w:r w:rsidR="00987397" w:rsidRPr="00A249BA">
        <w:rPr>
          <w:rFonts w:ascii="Times New Roman" w:eastAsia="宋体" w:hAnsi="Times New Roman" w:cs="Times New Roman"/>
          <w:szCs w:val="21"/>
        </w:rPr>
        <w:t xml:space="preserve"> </w:t>
      </w:r>
      <w:r w:rsidR="00987397" w:rsidRPr="00A249BA">
        <w:rPr>
          <w:rFonts w:ascii="Times New Roman" w:eastAsia="宋体" w:hAnsi="Times New Roman" w:cs="Times New Roman"/>
          <w:szCs w:val="21"/>
        </w:rPr>
        <w:t>坚果与籽类食品》等相关法律、法规和强制性国家标准的实施。</w:t>
      </w:r>
      <w:r w:rsidRPr="00A249BA">
        <w:rPr>
          <w:rFonts w:ascii="Times New Roman" w:eastAsia="宋体" w:hAnsi="Times New Roman" w:cs="Times New Roman"/>
          <w:szCs w:val="21"/>
        </w:rPr>
        <w:t xml:space="preserve"> </w:t>
      </w:r>
    </w:p>
    <w:p w:rsidR="00ED4A80" w:rsidRPr="00A249BA" w:rsidRDefault="00ED4A80" w:rsidP="00A249BA">
      <w:pPr>
        <w:spacing w:line="360" w:lineRule="auto"/>
        <w:rPr>
          <w:rFonts w:ascii="Times New Roman" w:hAnsi="Times New Roman" w:cs="Times New Roman"/>
          <w:b/>
        </w:rPr>
      </w:pPr>
    </w:p>
    <w:p w:rsidR="00633C29" w:rsidRPr="00A249BA" w:rsidRDefault="00633C29" w:rsidP="00A249BA">
      <w:pPr>
        <w:spacing w:line="360" w:lineRule="auto"/>
        <w:rPr>
          <w:rFonts w:ascii="Times New Roman" w:hAnsi="Times New Roman" w:cs="Times New Roman"/>
          <w:b/>
          <w:szCs w:val="21"/>
        </w:rPr>
      </w:pPr>
      <w:r w:rsidRPr="00A249BA">
        <w:rPr>
          <w:rFonts w:ascii="Times New Roman" w:hAnsi="Times New Roman" w:cs="Times New Roman"/>
          <w:b/>
        </w:rPr>
        <w:t>(</w:t>
      </w:r>
      <w:r w:rsidRPr="00A249BA">
        <w:rPr>
          <w:rFonts w:ascii="Times New Roman" w:hAnsi="Times New Roman" w:cs="Times New Roman"/>
          <w:b/>
        </w:rPr>
        <w:t>六</w:t>
      </w:r>
      <w:r w:rsidRPr="00A249BA">
        <w:rPr>
          <w:rFonts w:ascii="Times New Roman" w:hAnsi="Times New Roman" w:cs="Times New Roman"/>
          <w:b/>
        </w:rPr>
        <w:t>)</w:t>
      </w:r>
      <w:r w:rsidR="00A249BA">
        <w:rPr>
          <w:rFonts w:ascii="Times New Roman" w:hAnsi="Times New Roman" w:cs="Times New Roman" w:hint="eastAsia"/>
          <w:b/>
        </w:rPr>
        <w:t xml:space="preserve"> </w:t>
      </w:r>
      <w:r w:rsidRPr="00A249BA">
        <w:rPr>
          <w:rFonts w:ascii="Times New Roman" w:hAnsi="Times New Roman" w:cs="Times New Roman"/>
          <w:b/>
        </w:rPr>
        <w:t>重大分歧意见的处理经过和依据</w:t>
      </w:r>
      <w:r w:rsidRPr="00A249BA">
        <w:rPr>
          <w:rFonts w:ascii="Times New Roman" w:hAnsi="Times New Roman" w:cs="Times New Roman"/>
          <w:b/>
        </w:rPr>
        <w:t>;</w:t>
      </w:r>
    </w:p>
    <w:p w:rsidR="00ED4A80" w:rsidRPr="00A249BA" w:rsidRDefault="00ED4A80" w:rsidP="00A249BA">
      <w:pPr>
        <w:spacing w:line="36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 w:rsidRPr="00A249BA">
        <w:rPr>
          <w:rFonts w:ascii="Times New Roman" w:eastAsia="宋体" w:hAnsi="Times New Roman" w:cs="Times New Roman"/>
          <w:szCs w:val="21"/>
        </w:rPr>
        <w:t>准备进行广泛征求科研单位和生产单位意见，待征求意见返回后再进行处理。</w:t>
      </w:r>
    </w:p>
    <w:p w:rsidR="00ED4A80" w:rsidRPr="00A249BA" w:rsidRDefault="00ED4A80" w:rsidP="00A249BA">
      <w:pPr>
        <w:spacing w:line="360" w:lineRule="auto"/>
        <w:rPr>
          <w:rFonts w:ascii="Times New Roman" w:hAnsi="Times New Roman" w:cs="Times New Roman"/>
          <w:b/>
        </w:rPr>
      </w:pPr>
    </w:p>
    <w:p w:rsidR="00633C29" w:rsidRPr="00A249BA" w:rsidRDefault="00633C29" w:rsidP="00A249BA">
      <w:pPr>
        <w:spacing w:line="360" w:lineRule="auto"/>
        <w:rPr>
          <w:rFonts w:ascii="Times New Roman" w:hAnsi="Times New Roman" w:cs="Times New Roman"/>
          <w:b/>
        </w:rPr>
      </w:pPr>
      <w:r w:rsidRPr="00A249BA">
        <w:rPr>
          <w:rFonts w:ascii="Times New Roman" w:hAnsi="Times New Roman" w:cs="Times New Roman"/>
          <w:b/>
        </w:rPr>
        <w:t>(</w:t>
      </w:r>
      <w:r w:rsidRPr="00A249BA">
        <w:rPr>
          <w:rFonts w:ascii="Times New Roman" w:hAnsi="Times New Roman" w:cs="Times New Roman"/>
          <w:b/>
        </w:rPr>
        <w:t>七</w:t>
      </w:r>
      <w:r w:rsidRPr="00A249BA">
        <w:rPr>
          <w:rFonts w:ascii="Times New Roman" w:hAnsi="Times New Roman" w:cs="Times New Roman"/>
          <w:b/>
        </w:rPr>
        <w:t>)</w:t>
      </w:r>
      <w:r w:rsidR="00A249BA">
        <w:rPr>
          <w:rFonts w:ascii="Times New Roman" w:hAnsi="Times New Roman" w:cs="Times New Roman" w:hint="eastAsia"/>
          <w:b/>
        </w:rPr>
        <w:t xml:space="preserve"> </w:t>
      </w:r>
      <w:r w:rsidRPr="00A249BA">
        <w:rPr>
          <w:rFonts w:ascii="Times New Roman" w:hAnsi="Times New Roman" w:cs="Times New Roman"/>
          <w:b/>
        </w:rPr>
        <w:t>标准作为强制性标准或推荐性标准的建议</w:t>
      </w:r>
      <w:r w:rsidRPr="00A249BA">
        <w:rPr>
          <w:rFonts w:ascii="Times New Roman" w:hAnsi="Times New Roman" w:cs="Times New Roman"/>
          <w:b/>
        </w:rPr>
        <w:t>;</w:t>
      </w:r>
    </w:p>
    <w:p w:rsidR="00ED4A80" w:rsidRPr="00A249BA" w:rsidRDefault="00ED4A80" w:rsidP="00A249BA">
      <w:pPr>
        <w:spacing w:line="360" w:lineRule="auto"/>
        <w:rPr>
          <w:rFonts w:ascii="Times New Roman" w:hAnsi="Times New Roman" w:cs="Times New Roman"/>
        </w:rPr>
      </w:pPr>
      <w:r w:rsidRPr="00A249BA">
        <w:rPr>
          <w:rFonts w:ascii="Times New Roman" w:hAnsi="Times New Roman" w:cs="Times New Roman"/>
          <w:b/>
        </w:rPr>
        <w:t xml:space="preserve"> </w:t>
      </w:r>
      <w:r w:rsidRPr="00A249BA">
        <w:rPr>
          <w:rFonts w:ascii="Times New Roman" w:hAnsi="Times New Roman" w:cs="Times New Roman"/>
        </w:rPr>
        <w:t xml:space="preserve">  </w:t>
      </w:r>
      <w:r w:rsidR="00F24A16" w:rsidRPr="00A249BA">
        <w:rPr>
          <w:rFonts w:ascii="Times New Roman" w:hAnsi="Times New Roman" w:cs="Times New Roman"/>
        </w:rPr>
        <w:t>建议作为推荐性标准发布并执行。</w:t>
      </w:r>
    </w:p>
    <w:p w:rsidR="00633C29" w:rsidRPr="00A249BA" w:rsidRDefault="00633C29" w:rsidP="00A249BA">
      <w:pPr>
        <w:spacing w:line="360" w:lineRule="auto"/>
        <w:rPr>
          <w:rFonts w:ascii="Times New Roman" w:hAnsi="Times New Roman" w:cs="Times New Roman"/>
          <w:b/>
        </w:rPr>
      </w:pPr>
    </w:p>
    <w:p w:rsidR="00633C29" w:rsidRPr="00A249BA" w:rsidRDefault="00633C29" w:rsidP="00A249BA">
      <w:pPr>
        <w:spacing w:line="360" w:lineRule="auto"/>
        <w:rPr>
          <w:rFonts w:ascii="Times New Roman" w:hAnsi="Times New Roman" w:cs="Times New Roman"/>
          <w:b/>
        </w:rPr>
      </w:pPr>
      <w:r w:rsidRPr="00A249BA">
        <w:rPr>
          <w:rFonts w:ascii="Times New Roman" w:hAnsi="Times New Roman" w:cs="Times New Roman"/>
          <w:b/>
        </w:rPr>
        <w:t>(</w:t>
      </w:r>
      <w:r w:rsidRPr="00A249BA">
        <w:rPr>
          <w:rFonts w:ascii="Times New Roman" w:hAnsi="Times New Roman" w:cs="Times New Roman"/>
          <w:b/>
        </w:rPr>
        <w:t>八</w:t>
      </w:r>
      <w:r w:rsidRPr="00A249BA">
        <w:rPr>
          <w:rFonts w:ascii="Times New Roman" w:hAnsi="Times New Roman" w:cs="Times New Roman"/>
          <w:b/>
        </w:rPr>
        <w:t>)</w:t>
      </w:r>
      <w:r w:rsidR="00A249BA">
        <w:rPr>
          <w:rFonts w:ascii="Times New Roman" w:hAnsi="Times New Roman" w:cs="Times New Roman" w:hint="eastAsia"/>
          <w:b/>
        </w:rPr>
        <w:t xml:space="preserve"> </w:t>
      </w:r>
      <w:r w:rsidRPr="00A249BA">
        <w:rPr>
          <w:rFonts w:ascii="Times New Roman" w:hAnsi="Times New Roman" w:cs="Times New Roman"/>
          <w:b/>
        </w:rPr>
        <w:t>贯彻标准的要求和措施建议</w:t>
      </w:r>
      <w:r w:rsidRPr="00A249BA">
        <w:rPr>
          <w:rFonts w:ascii="Times New Roman" w:hAnsi="Times New Roman" w:cs="Times New Roman"/>
          <w:b/>
        </w:rPr>
        <w:t>(</w:t>
      </w:r>
      <w:r w:rsidRPr="00A249BA">
        <w:rPr>
          <w:rFonts w:ascii="Times New Roman" w:hAnsi="Times New Roman" w:cs="Times New Roman"/>
          <w:b/>
        </w:rPr>
        <w:t>包括组织措施、技术措施、过渡办法等内容</w:t>
      </w:r>
      <w:r w:rsidRPr="00A249BA">
        <w:rPr>
          <w:rFonts w:ascii="Times New Roman" w:hAnsi="Times New Roman" w:cs="Times New Roman"/>
          <w:b/>
        </w:rPr>
        <w:t>);</w:t>
      </w:r>
    </w:p>
    <w:p w:rsidR="00633C29" w:rsidRPr="00A249BA" w:rsidRDefault="00F24A16" w:rsidP="00A249BA">
      <w:pPr>
        <w:spacing w:line="360" w:lineRule="auto"/>
        <w:ind w:firstLineChars="100" w:firstLine="210"/>
        <w:rPr>
          <w:rFonts w:ascii="Times New Roman" w:hAnsi="Times New Roman" w:cs="Times New Roman"/>
        </w:rPr>
      </w:pPr>
      <w:r w:rsidRPr="00A249BA">
        <w:rPr>
          <w:rFonts w:ascii="Times New Roman" w:hAnsi="Times New Roman" w:cs="Times New Roman"/>
        </w:rPr>
        <w:t>标准实施后，建议有关主管部门组织标准宣讲，以使相关企业和生产单位了解标准内容，并逐步引导和督促其实施本标准的相关要求，以实现核桃商品分级的规范化。</w:t>
      </w:r>
    </w:p>
    <w:p w:rsidR="00F24A16" w:rsidRPr="00A249BA" w:rsidRDefault="00F24A16" w:rsidP="00A249BA">
      <w:pPr>
        <w:spacing w:line="360" w:lineRule="auto"/>
        <w:ind w:firstLineChars="100" w:firstLine="210"/>
        <w:rPr>
          <w:rFonts w:ascii="Times New Roman" w:hAnsi="Times New Roman" w:cs="Times New Roman"/>
        </w:rPr>
      </w:pPr>
    </w:p>
    <w:p w:rsidR="00633C29" w:rsidRPr="00A249BA" w:rsidRDefault="00633C29" w:rsidP="00A249BA">
      <w:pPr>
        <w:spacing w:line="360" w:lineRule="auto"/>
        <w:rPr>
          <w:rFonts w:ascii="Times New Roman" w:hAnsi="Times New Roman" w:cs="Times New Roman"/>
          <w:b/>
        </w:rPr>
      </w:pPr>
      <w:r w:rsidRPr="00A249BA">
        <w:rPr>
          <w:rFonts w:ascii="Times New Roman" w:hAnsi="Times New Roman" w:cs="Times New Roman"/>
          <w:b/>
        </w:rPr>
        <w:t>(</w:t>
      </w:r>
      <w:r w:rsidRPr="00A249BA">
        <w:rPr>
          <w:rFonts w:ascii="Times New Roman" w:hAnsi="Times New Roman" w:cs="Times New Roman"/>
          <w:b/>
        </w:rPr>
        <w:t>九</w:t>
      </w:r>
      <w:r w:rsidRPr="00A249BA">
        <w:rPr>
          <w:rFonts w:ascii="Times New Roman" w:hAnsi="Times New Roman" w:cs="Times New Roman"/>
          <w:b/>
        </w:rPr>
        <w:t>)</w:t>
      </w:r>
      <w:r w:rsidR="00A249BA">
        <w:rPr>
          <w:rFonts w:ascii="Times New Roman" w:hAnsi="Times New Roman" w:cs="Times New Roman" w:hint="eastAsia"/>
          <w:b/>
        </w:rPr>
        <w:t xml:space="preserve"> </w:t>
      </w:r>
      <w:r w:rsidRPr="00A249BA">
        <w:rPr>
          <w:rFonts w:ascii="Times New Roman" w:hAnsi="Times New Roman" w:cs="Times New Roman"/>
          <w:b/>
        </w:rPr>
        <w:t>废止现行有关标准的建议</w:t>
      </w:r>
      <w:r w:rsidRPr="00A249BA">
        <w:rPr>
          <w:rFonts w:ascii="Times New Roman" w:hAnsi="Times New Roman" w:cs="Times New Roman"/>
          <w:b/>
        </w:rPr>
        <w:t>;</w:t>
      </w:r>
    </w:p>
    <w:p w:rsidR="00ED4A80" w:rsidRPr="00A249BA" w:rsidRDefault="00ED4A80" w:rsidP="00A249BA">
      <w:pPr>
        <w:spacing w:line="360" w:lineRule="auto"/>
        <w:rPr>
          <w:rFonts w:ascii="Times New Roman" w:hAnsi="Times New Roman" w:cs="Times New Roman"/>
        </w:rPr>
      </w:pPr>
      <w:r w:rsidRPr="00A249BA">
        <w:rPr>
          <w:rFonts w:ascii="Times New Roman" w:hAnsi="Times New Roman" w:cs="Times New Roman"/>
        </w:rPr>
        <w:t xml:space="preserve">   </w:t>
      </w:r>
      <w:r w:rsidRPr="00A249BA">
        <w:rPr>
          <w:rFonts w:ascii="Times New Roman" w:hAnsi="Times New Roman" w:cs="Times New Roman"/>
        </w:rPr>
        <w:t>建议对现行标准</w:t>
      </w:r>
      <w:r w:rsidRPr="00A249BA">
        <w:rPr>
          <w:rFonts w:ascii="Times New Roman" w:hAnsi="Times New Roman" w:cs="Times New Roman"/>
        </w:rPr>
        <w:t>GB/T 20398-2006</w:t>
      </w:r>
      <w:r w:rsidRPr="00A249BA">
        <w:rPr>
          <w:rFonts w:ascii="Times New Roman" w:hAnsi="Times New Roman" w:cs="Times New Roman"/>
        </w:rPr>
        <w:t>《核桃坚果质量等级》进行修订。</w:t>
      </w:r>
    </w:p>
    <w:p w:rsidR="00633C29" w:rsidRPr="00A249BA" w:rsidRDefault="00633C29" w:rsidP="00A249BA">
      <w:pPr>
        <w:spacing w:line="360" w:lineRule="auto"/>
        <w:rPr>
          <w:rFonts w:ascii="Times New Roman" w:hAnsi="Times New Roman" w:cs="Times New Roman"/>
          <w:b/>
        </w:rPr>
      </w:pPr>
    </w:p>
    <w:p w:rsidR="00DA40E6" w:rsidRPr="00A249BA" w:rsidRDefault="00633C29" w:rsidP="00A249BA">
      <w:pPr>
        <w:spacing w:line="360" w:lineRule="auto"/>
        <w:rPr>
          <w:rFonts w:ascii="Times New Roman" w:hAnsi="Times New Roman" w:cs="Times New Roman"/>
          <w:b/>
        </w:rPr>
      </w:pPr>
      <w:r w:rsidRPr="00A249BA">
        <w:rPr>
          <w:rFonts w:ascii="Times New Roman" w:hAnsi="Times New Roman" w:cs="Times New Roman"/>
          <w:b/>
        </w:rPr>
        <w:t>(</w:t>
      </w:r>
      <w:r w:rsidRPr="00A249BA">
        <w:rPr>
          <w:rFonts w:ascii="Times New Roman" w:hAnsi="Times New Roman" w:cs="Times New Roman"/>
          <w:b/>
        </w:rPr>
        <w:t>十</w:t>
      </w:r>
      <w:r w:rsidRPr="00A249BA">
        <w:rPr>
          <w:rFonts w:ascii="Times New Roman" w:hAnsi="Times New Roman" w:cs="Times New Roman"/>
          <w:b/>
        </w:rPr>
        <w:t>)</w:t>
      </w:r>
      <w:r w:rsidR="00A249BA">
        <w:rPr>
          <w:rFonts w:ascii="Times New Roman" w:hAnsi="Times New Roman" w:cs="Times New Roman" w:hint="eastAsia"/>
          <w:b/>
        </w:rPr>
        <w:t xml:space="preserve"> </w:t>
      </w:r>
      <w:r w:rsidRPr="00A249BA">
        <w:rPr>
          <w:rFonts w:ascii="Times New Roman" w:hAnsi="Times New Roman" w:cs="Times New Roman"/>
          <w:b/>
        </w:rPr>
        <w:t>其他应予说明的事项。</w:t>
      </w:r>
    </w:p>
    <w:p w:rsidR="00F24A16" w:rsidRPr="00A249BA" w:rsidRDefault="00F24A16" w:rsidP="00A249BA">
      <w:pPr>
        <w:spacing w:line="360" w:lineRule="auto"/>
        <w:ind w:firstLineChars="100" w:firstLine="210"/>
        <w:rPr>
          <w:rFonts w:ascii="Times New Roman" w:hAnsi="Times New Roman" w:cs="Times New Roman"/>
        </w:rPr>
      </w:pPr>
      <w:r w:rsidRPr="00A249BA">
        <w:rPr>
          <w:rFonts w:ascii="Times New Roman" w:hAnsi="Times New Roman" w:cs="Times New Roman"/>
        </w:rPr>
        <w:t>无。</w:t>
      </w:r>
    </w:p>
    <w:sectPr w:rsidR="00F24A16" w:rsidRPr="00A249BA" w:rsidSect="00DA4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3E6" w:rsidRDefault="000D33E6" w:rsidP="006E0D00">
      <w:r>
        <w:separator/>
      </w:r>
    </w:p>
  </w:endnote>
  <w:endnote w:type="continuationSeparator" w:id="0">
    <w:p w:rsidR="000D33E6" w:rsidRDefault="000D33E6" w:rsidP="006E0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3E6" w:rsidRDefault="000D33E6" w:rsidP="006E0D00">
      <w:r>
        <w:separator/>
      </w:r>
    </w:p>
  </w:footnote>
  <w:footnote w:type="continuationSeparator" w:id="0">
    <w:p w:rsidR="000D33E6" w:rsidRDefault="000D33E6" w:rsidP="006E0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C29"/>
    <w:rsid w:val="0002438E"/>
    <w:rsid w:val="0002742C"/>
    <w:rsid w:val="00033BCA"/>
    <w:rsid w:val="00064DEC"/>
    <w:rsid w:val="000A7726"/>
    <w:rsid w:val="000B7F5E"/>
    <w:rsid w:val="000C7754"/>
    <w:rsid w:val="000D33E6"/>
    <w:rsid w:val="000E79C8"/>
    <w:rsid w:val="000F5F33"/>
    <w:rsid w:val="001433E5"/>
    <w:rsid w:val="00184018"/>
    <w:rsid w:val="001A6937"/>
    <w:rsid w:val="001D67BB"/>
    <w:rsid w:val="001F6051"/>
    <w:rsid w:val="00211CED"/>
    <w:rsid w:val="00216510"/>
    <w:rsid w:val="00216891"/>
    <w:rsid w:val="00236CC1"/>
    <w:rsid w:val="00240FE3"/>
    <w:rsid w:val="00280323"/>
    <w:rsid w:val="00283232"/>
    <w:rsid w:val="002C3BDC"/>
    <w:rsid w:val="002D5A89"/>
    <w:rsid w:val="002E58F9"/>
    <w:rsid w:val="003007B6"/>
    <w:rsid w:val="0031754C"/>
    <w:rsid w:val="00335078"/>
    <w:rsid w:val="003824E0"/>
    <w:rsid w:val="00384B28"/>
    <w:rsid w:val="00393BB4"/>
    <w:rsid w:val="0039500B"/>
    <w:rsid w:val="003A25A5"/>
    <w:rsid w:val="003B00D8"/>
    <w:rsid w:val="003D2F31"/>
    <w:rsid w:val="003D4404"/>
    <w:rsid w:val="003D79FC"/>
    <w:rsid w:val="003E216D"/>
    <w:rsid w:val="00416354"/>
    <w:rsid w:val="00420238"/>
    <w:rsid w:val="00464207"/>
    <w:rsid w:val="00495887"/>
    <w:rsid w:val="004A3F3C"/>
    <w:rsid w:val="004A4DF1"/>
    <w:rsid w:val="004A7CE0"/>
    <w:rsid w:val="004C7758"/>
    <w:rsid w:val="004E391F"/>
    <w:rsid w:val="00522CF9"/>
    <w:rsid w:val="005262AE"/>
    <w:rsid w:val="00557F0A"/>
    <w:rsid w:val="00563DE5"/>
    <w:rsid w:val="00585F97"/>
    <w:rsid w:val="00586837"/>
    <w:rsid w:val="005A5E31"/>
    <w:rsid w:val="005C2C26"/>
    <w:rsid w:val="005F2FA0"/>
    <w:rsid w:val="00605565"/>
    <w:rsid w:val="00630042"/>
    <w:rsid w:val="00633C29"/>
    <w:rsid w:val="00653BEA"/>
    <w:rsid w:val="00654FC0"/>
    <w:rsid w:val="006664F9"/>
    <w:rsid w:val="00690DB8"/>
    <w:rsid w:val="00695B94"/>
    <w:rsid w:val="00696355"/>
    <w:rsid w:val="006A2D16"/>
    <w:rsid w:val="006A5E91"/>
    <w:rsid w:val="006B29C6"/>
    <w:rsid w:val="006B555C"/>
    <w:rsid w:val="006C798B"/>
    <w:rsid w:val="006D5F95"/>
    <w:rsid w:val="006E0D00"/>
    <w:rsid w:val="006E7DCD"/>
    <w:rsid w:val="006F1711"/>
    <w:rsid w:val="00703738"/>
    <w:rsid w:val="00716345"/>
    <w:rsid w:val="00732295"/>
    <w:rsid w:val="00735A28"/>
    <w:rsid w:val="00753279"/>
    <w:rsid w:val="00753535"/>
    <w:rsid w:val="00766A71"/>
    <w:rsid w:val="00775D91"/>
    <w:rsid w:val="00780623"/>
    <w:rsid w:val="007C164A"/>
    <w:rsid w:val="007D5555"/>
    <w:rsid w:val="007F0863"/>
    <w:rsid w:val="00816943"/>
    <w:rsid w:val="00870D64"/>
    <w:rsid w:val="00882D0B"/>
    <w:rsid w:val="008B0BFE"/>
    <w:rsid w:val="009018C4"/>
    <w:rsid w:val="0091764A"/>
    <w:rsid w:val="0095196C"/>
    <w:rsid w:val="00954F54"/>
    <w:rsid w:val="00970E4D"/>
    <w:rsid w:val="00987397"/>
    <w:rsid w:val="0099124D"/>
    <w:rsid w:val="009A058D"/>
    <w:rsid w:val="009A79AC"/>
    <w:rsid w:val="009E21C0"/>
    <w:rsid w:val="009E2211"/>
    <w:rsid w:val="009F4BE5"/>
    <w:rsid w:val="00A249BA"/>
    <w:rsid w:val="00A4597C"/>
    <w:rsid w:val="00AA119D"/>
    <w:rsid w:val="00AA2E87"/>
    <w:rsid w:val="00AA44D7"/>
    <w:rsid w:val="00AA62F9"/>
    <w:rsid w:val="00B11C04"/>
    <w:rsid w:val="00B47FFA"/>
    <w:rsid w:val="00B50525"/>
    <w:rsid w:val="00B50B8F"/>
    <w:rsid w:val="00B52CB0"/>
    <w:rsid w:val="00B60E28"/>
    <w:rsid w:val="00B724A6"/>
    <w:rsid w:val="00B8127A"/>
    <w:rsid w:val="00B872FB"/>
    <w:rsid w:val="00B9223C"/>
    <w:rsid w:val="00BB7CC8"/>
    <w:rsid w:val="00BC1C90"/>
    <w:rsid w:val="00BD0B8A"/>
    <w:rsid w:val="00C008EB"/>
    <w:rsid w:val="00C504C4"/>
    <w:rsid w:val="00C54986"/>
    <w:rsid w:val="00CB5124"/>
    <w:rsid w:val="00CB737E"/>
    <w:rsid w:val="00CC7380"/>
    <w:rsid w:val="00CD216E"/>
    <w:rsid w:val="00D2294B"/>
    <w:rsid w:val="00D26E8E"/>
    <w:rsid w:val="00D5754F"/>
    <w:rsid w:val="00DA40E6"/>
    <w:rsid w:val="00DC03DF"/>
    <w:rsid w:val="00DC5856"/>
    <w:rsid w:val="00DF516B"/>
    <w:rsid w:val="00E04BFB"/>
    <w:rsid w:val="00E141F2"/>
    <w:rsid w:val="00E250A5"/>
    <w:rsid w:val="00E415B8"/>
    <w:rsid w:val="00EC4465"/>
    <w:rsid w:val="00ED4A80"/>
    <w:rsid w:val="00EF7C4E"/>
    <w:rsid w:val="00F24A16"/>
    <w:rsid w:val="00F3465B"/>
    <w:rsid w:val="00F4089E"/>
    <w:rsid w:val="00F61CD9"/>
    <w:rsid w:val="00F6497E"/>
    <w:rsid w:val="00F90273"/>
    <w:rsid w:val="00F96593"/>
    <w:rsid w:val="00FA5CCC"/>
    <w:rsid w:val="00FF56A6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0D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0D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0D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0D00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66A71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766A71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766A71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766A71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766A71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766A71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766A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0D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0D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0D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0D00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66A71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766A71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766A71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766A71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766A71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766A71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766A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F23E4-C1DD-43E9-BB6A-276A65DEF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5</Pages>
  <Words>599</Words>
  <Characters>3417</Characters>
  <Application>Microsoft Office Word</Application>
  <DocSecurity>0</DocSecurity>
  <Lines>28</Lines>
  <Paragraphs>8</Paragraphs>
  <ScaleCrop>false</ScaleCrop>
  <Company/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lincc</dc:creator>
  <cp:lastModifiedBy>ZHOUYE</cp:lastModifiedBy>
  <cp:revision>191</cp:revision>
  <dcterms:created xsi:type="dcterms:W3CDTF">2020-03-10T04:59:00Z</dcterms:created>
  <dcterms:modified xsi:type="dcterms:W3CDTF">2020-03-12T08:39:00Z</dcterms:modified>
</cp:coreProperties>
</file>